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322FC" w14:textId="7DDF1B46" w:rsidR="00F7221E" w:rsidRDefault="00F7221E" w:rsidP="001970BA">
      <w:pPr>
        <w:spacing w:after="0" w:line="240" w:lineRule="auto"/>
        <w:jc w:val="center"/>
        <w:rPr>
          <w:b/>
          <w:sz w:val="32"/>
          <w:szCs w:val="32"/>
        </w:rPr>
      </w:pPr>
      <w:r w:rsidRPr="00F7221E">
        <w:rPr>
          <w:b/>
          <w:sz w:val="72"/>
          <w:szCs w:val="72"/>
        </w:rPr>
        <w:t>DESIGN DECISION</w:t>
      </w:r>
      <w:r>
        <w:rPr>
          <w:b/>
          <w:sz w:val="32"/>
          <w:szCs w:val="32"/>
        </w:rPr>
        <w:t xml:space="preserve"> </w:t>
      </w:r>
    </w:p>
    <w:p w14:paraId="697E4BAA" w14:textId="6E132B4B" w:rsidR="000F10B8" w:rsidRDefault="007A3972" w:rsidP="001970BA">
      <w:pPr>
        <w:spacing w:after="0" w:line="240" w:lineRule="auto"/>
        <w:jc w:val="center"/>
        <w:rPr>
          <w:b/>
          <w:sz w:val="32"/>
          <w:szCs w:val="32"/>
        </w:rPr>
      </w:pPr>
      <w:r>
        <w:rPr>
          <w:b/>
          <w:sz w:val="32"/>
          <w:szCs w:val="32"/>
        </w:rPr>
        <w:t>Complete Streets Deferral</w:t>
      </w:r>
      <w:r w:rsidR="00241435">
        <w:rPr>
          <w:b/>
          <w:sz w:val="32"/>
          <w:szCs w:val="32"/>
        </w:rPr>
        <w:t xml:space="preserve"> for Fish Passage</w:t>
      </w:r>
    </w:p>
    <w:p w14:paraId="25D22122" w14:textId="77777777" w:rsidR="007A3972" w:rsidRDefault="007A3972" w:rsidP="001970BA">
      <w:pPr>
        <w:spacing w:after="0" w:line="240" w:lineRule="auto"/>
        <w:jc w:val="center"/>
        <w:rPr>
          <w:b/>
          <w:sz w:val="32"/>
          <w:szCs w:val="32"/>
        </w:rPr>
      </w:pPr>
    </w:p>
    <w:p w14:paraId="5BAD57B1" w14:textId="3421344A" w:rsidR="00C870DF" w:rsidRDefault="00C870DF" w:rsidP="001970BA">
      <w:pPr>
        <w:spacing w:after="0" w:line="240" w:lineRule="auto"/>
        <w:jc w:val="center"/>
        <w:rPr>
          <w:b/>
          <w:color w:val="FF0000"/>
          <w:sz w:val="32"/>
          <w:szCs w:val="32"/>
        </w:rPr>
      </w:pPr>
      <w:r>
        <w:rPr>
          <w:b/>
          <w:color w:val="FF0000"/>
          <w:sz w:val="32"/>
          <w:szCs w:val="32"/>
        </w:rPr>
        <w:t>[Project Title]</w:t>
      </w:r>
    </w:p>
    <w:p w14:paraId="649958E5" w14:textId="5544A806" w:rsidR="00C870DF" w:rsidRDefault="00C870DF" w:rsidP="001970BA">
      <w:pPr>
        <w:spacing w:after="0" w:line="240" w:lineRule="auto"/>
        <w:jc w:val="center"/>
        <w:rPr>
          <w:b/>
          <w:color w:val="FF0000"/>
          <w:sz w:val="32"/>
          <w:szCs w:val="32"/>
        </w:rPr>
      </w:pPr>
      <w:r>
        <w:rPr>
          <w:b/>
          <w:color w:val="FF0000"/>
          <w:sz w:val="32"/>
          <w:szCs w:val="32"/>
        </w:rPr>
        <w:t xml:space="preserve">[Design </w:t>
      </w:r>
      <w:r w:rsidR="007A3972">
        <w:rPr>
          <w:b/>
          <w:color w:val="FF0000"/>
          <w:sz w:val="32"/>
          <w:szCs w:val="32"/>
        </w:rPr>
        <w:t>Decision</w:t>
      </w:r>
      <w:r>
        <w:rPr>
          <w:b/>
          <w:color w:val="FF0000"/>
          <w:sz w:val="32"/>
          <w:szCs w:val="32"/>
        </w:rPr>
        <w:t xml:space="preserve"> </w:t>
      </w:r>
      <w:r w:rsidR="003F1A88">
        <w:rPr>
          <w:b/>
          <w:color w:val="FF0000"/>
          <w:sz w:val="32"/>
          <w:szCs w:val="32"/>
        </w:rPr>
        <w:t xml:space="preserve">Number and </w:t>
      </w:r>
      <w:r>
        <w:rPr>
          <w:b/>
          <w:color w:val="FF0000"/>
          <w:sz w:val="32"/>
          <w:szCs w:val="32"/>
        </w:rPr>
        <w:t>Name]</w:t>
      </w:r>
    </w:p>
    <w:p w14:paraId="4085457B" w14:textId="5C4EF009" w:rsidR="00C870DF" w:rsidRDefault="00C870DF" w:rsidP="001970BA">
      <w:pPr>
        <w:spacing w:after="0" w:line="240" w:lineRule="auto"/>
        <w:jc w:val="center"/>
        <w:rPr>
          <w:b/>
          <w:color w:val="FF0000"/>
          <w:sz w:val="32"/>
          <w:szCs w:val="32"/>
        </w:rPr>
      </w:pPr>
    </w:p>
    <w:p w14:paraId="7C1E301C" w14:textId="41F87A37" w:rsidR="00C870DF" w:rsidRDefault="00C870DF" w:rsidP="001970BA">
      <w:pPr>
        <w:spacing w:after="0" w:line="240" w:lineRule="auto"/>
        <w:jc w:val="center"/>
        <w:rPr>
          <w:color w:val="FF0000"/>
          <w:sz w:val="32"/>
          <w:szCs w:val="32"/>
        </w:rPr>
      </w:pPr>
      <w:r w:rsidRPr="00305A7D">
        <w:rPr>
          <w:color w:val="FF0000"/>
          <w:sz w:val="32"/>
          <w:szCs w:val="32"/>
        </w:rPr>
        <w:t>[State Route]</w:t>
      </w:r>
      <w:r w:rsidR="00A53249" w:rsidRPr="00A53249">
        <w:rPr>
          <w:sz w:val="32"/>
          <w:szCs w:val="32"/>
        </w:rPr>
        <w:t xml:space="preserve">, </w:t>
      </w:r>
      <w:r w:rsidRPr="00A53249">
        <w:rPr>
          <w:sz w:val="32"/>
          <w:szCs w:val="32"/>
        </w:rPr>
        <w:t>M</w:t>
      </w:r>
      <w:r w:rsidRPr="00305A7D">
        <w:rPr>
          <w:sz w:val="32"/>
          <w:szCs w:val="32"/>
        </w:rPr>
        <w:t xml:space="preserve">P </w:t>
      </w:r>
      <w:r w:rsidRPr="00305A7D">
        <w:rPr>
          <w:color w:val="FF0000"/>
          <w:sz w:val="32"/>
          <w:szCs w:val="32"/>
        </w:rPr>
        <w:t>[Begin]</w:t>
      </w:r>
      <w:r w:rsidRPr="00305A7D">
        <w:rPr>
          <w:sz w:val="32"/>
          <w:szCs w:val="32"/>
        </w:rPr>
        <w:t xml:space="preserve"> to MP </w:t>
      </w:r>
      <w:r w:rsidRPr="00305A7D">
        <w:rPr>
          <w:color w:val="FF0000"/>
          <w:sz w:val="32"/>
          <w:szCs w:val="32"/>
        </w:rPr>
        <w:t>[End]</w:t>
      </w:r>
    </w:p>
    <w:p w14:paraId="62CEEFD3" w14:textId="45FBF8F9" w:rsidR="00A53249" w:rsidRDefault="00A53249" w:rsidP="001970BA">
      <w:pPr>
        <w:spacing w:after="0" w:line="240" w:lineRule="auto"/>
        <w:jc w:val="center"/>
        <w:rPr>
          <w:color w:val="FF0000"/>
          <w:sz w:val="32"/>
          <w:szCs w:val="32"/>
        </w:rPr>
      </w:pPr>
      <w:r>
        <w:rPr>
          <w:color w:val="FF0000"/>
          <w:sz w:val="32"/>
          <w:szCs w:val="32"/>
        </w:rPr>
        <w:t>[Enter multiple SR and MP as necessary]</w:t>
      </w:r>
    </w:p>
    <w:p w14:paraId="6E8B44EB" w14:textId="77777777" w:rsidR="00A53249" w:rsidRDefault="00A53249" w:rsidP="001970BA">
      <w:pPr>
        <w:spacing w:after="0" w:line="240" w:lineRule="auto"/>
        <w:jc w:val="center"/>
        <w:rPr>
          <w:color w:val="FF0000"/>
          <w:sz w:val="32"/>
          <w:szCs w:val="32"/>
        </w:rPr>
      </w:pPr>
    </w:p>
    <w:p w14:paraId="3B77FFCC" w14:textId="41B73409" w:rsidR="004971DD" w:rsidRDefault="004971DD" w:rsidP="001970BA">
      <w:pPr>
        <w:spacing w:after="0" w:line="240" w:lineRule="auto"/>
        <w:jc w:val="center"/>
        <w:rPr>
          <w:color w:val="FF0000"/>
          <w:sz w:val="32"/>
          <w:szCs w:val="32"/>
        </w:rPr>
      </w:pPr>
      <w:r>
        <w:rPr>
          <w:color w:val="FF0000"/>
          <w:sz w:val="32"/>
          <w:szCs w:val="32"/>
        </w:rPr>
        <w:t xml:space="preserve">[Work Order Number] </w:t>
      </w:r>
      <w:r w:rsidR="00912DDC">
        <w:rPr>
          <w:color w:val="FF0000"/>
          <w:sz w:val="32"/>
          <w:szCs w:val="32"/>
        </w:rPr>
        <w:t xml:space="preserve">[WIN Number] </w:t>
      </w:r>
      <w:r>
        <w:rPr>
          <w:color w:val="FF0000"/>
          <w:sz w:val="32"/>
          <w:szCs w:val="32"/>
        </w:rPr>
        <w:t>[PIN Number]</w:t>
      </w:r>
    </w:p>
    <w:p w14:paraId="7CF076C5" w14:textId="65DBBCF3" w:rsidR="004971DD" w:rsidRPr="00305A7D" w:rsidRDefault="004971DD" w:rsidP="001970BA">
      <w:pPr>
        <w:spacing w:after="0" w:line="240" w:lineRule="auto"/>
        <w:jc w:val="center"/>
        <w:rPr>
          <w:sz w:val="32"/>
          <w:szCs w:val="32"/>
        </w:rPr>
      </w:pPr>
      <w:r>
        <w:rPr>
          <w:color w:val="FF0000"/>
          <w:sz w:val="32"/>
          <w:szCs w:val="32"/>
        </w:rPr>
        <w:t>[</w:t>
      </w:r>
      <w:r w:rsidR="008722CB">
        <w:rPr>
          <w:color w:val="FF0000"/>
          <w:sz w:val="32"/>
          <w:szCs w:val="32"/>
        </w:rPr>
        <w:t>Month Day, Year</w:t>
      </w:r>
      <w:r>
        <w:rPr>
          <w:color w:val="FF0000"/>
          <w:sz w:val="32"/>
          <w:szCs w:val="32"/>
        </w:rPr>
        <w:t>]</w:t>
      </w:r>
    </w:p>
    <w:p w14:paraId="1EA2C989" w14:textId="21D3BBC4" w:rsidR="00C870DF" w:rsidRDefault="00C870DF" w:rsidP="001970BA">
      <w:pPr>
        <w:spacing w:after="0" w:line="240" w:lineRule="auto"/>
        <w:jc w:val="center"/>
        <w:rPr>
          <w:b/>
          <w:sz w:val="32"/>
          <w:szCs w:val="32"/>
        </w:rPr>
      </w:pPr>
    </w:p>
    <w:p w14:paraId="52D71190" w14:textId="77777777" w:rsidR="00305A7D" w:rsidRDefault="00305A7D" w:rsidP="001970BA">
      <w:pPr>
        <w:spacing w:after="0" w:line="240" w:lineRule="auto"/>
        <w:jc w:val="center"/>
        <w:rPr>
          <w:b/>
          <w:sz w:val="32"/>
          <w:szCs w:val="32"/>
        </w:rPr>
      </w:pPr>
    </w:p>
    <w:p w14:paraId="194FF149" w14:textId="77777777" w:rsidR="00C870DF" w:rsidRPr="00C870DF" w:rsidRDefault="00C870DF" w:rsidP="00C870DF">
      <w:pPr>
        <w:spacing w:after="0" w:line="240" w:lineRule="auto"/>
        <w:jc w:val="center"/>
        <w:rPr>
          <w:b/>
          <w:sz w:val="32"/>
          <w:szCs w:val="32"/>
        </w:rPr>
      </w:pPr>
      <w:r w:rsidRPr="00C870DF">
        <w:rPr>
          <w:b/>
          <w:sz w:val="32"/>
          <w:szCs w:val="32"/>
        </w:rPr>
        <w:t>WASHINGTON STATE DEPARTMENT OF TRANSPORTATION</w:t>
      </w:r>
    </w:p>
    <w:p w14:paraId="205D80F5" w14:textId="346B933B" w:rsidR="00305A7D" w:rsidRPr="00305A7D" w:rsidRDefault="003A41F4" w:rsidP="00C870DF">
      <w:pPr>
        <w:spacing w:after="0" w:line="240" w:lineRule="auto"/>
        <w:jc w:val="center"/>
        <w:rPr>
          <w:b/>
          <w:sz w:val="44"/>
          <w:szCs w:val="32"/>
        </w:rPr>
      </w:pPr>
      <w:sdt>
        <w:sdtPr>
          <w:rPr>
            <w:sz w:val="32"/>
          </w:rPr>
          <w:alias w:val="Region"/>
          <w:tag w:val="Region"/>
          <w:id w:val="1079791114"/>
          <w:placeholder>
            <w:docPart w:val="8161BE6605A14BCB9D9E35B55AC8630C"/>
          </w:placeholder>
          <w:showingPlcHdr/>
          <w:comboBox>
            <w:listItem w:value="Choose an item."/>
            <w:listItem w:displayText="405 Program" w:value="405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F73CE9" w:rsidRPr="00A81CE3">
            <w:rPr>
              <w:rStyle w:val="PlaceholderText"/>
            </w:rPr>
            <w:t>Choose an item.</w:t>
          </w:r>
        </w:sdtContent>
      </w:sdt>
    </w:p>
    <w:p w14:paraId="56296219" w14:textId="14D532A0" w:rsidR="00C870DF" w:rsidRPr="00305A7D" w:rsidRDefault="00305A7D" w:rsidP="00C870DF">
      <w:pPr>
        <w:spacing w:after="0" w:line="240" w:lineRule="auto"/>
        <w:jc w:val="center"/>
        <w:rPr>
          <w:sz w:val="32"/>
          <w:szCs w:val="32"/>
        </w:rPr>
      </w:pPr>
      <w:r w:rsidRPr="00305A7D">
        <w:rPr>
          <w:color w:val="FF0000"/>
          <w:sz w:val="32"/>
          <w:szCs w:val="32"/>
        </w:rPr>
        <w:t>[City]</w:t>
      </w:r>
      <w:r w:rsidR="00C870DF" w:rsidRPr="00305A7D">
        <w:rPr>
          <w:sz w:val="32"/>
          <w:szCs w:val="32"/>
        </w:rPr>
        <w:t>, Washington</w:t>
      </w:r>
    </w:p>
    <w:p w14:paraId="0E013364" w14:textId="6A9A58DF" w:rsidR="00C870DF" w:rsidRDefault="00C870DF" w:rsidP="00305A7D">
      <w:pPr>
        <w:spacing w:before="120" w:after="120"/>
        <w:rPr>
          <w:sz w:val="28"/>
          <w:szCs w:val="28"/>
        </w:rPr>
      </w:pPr>
    </w:p>
    <w:p w14:paraId="059ADF4C" w14:textId="3E5040BF" w:rsidR="00C870DF" w:rsidRDefault="00912DDC" w:rsidP="00C870DF">
      <w:pPr>
        <w:rPr>
          <w:sz w:val="28"/>
          <w:szCs w:val="28"/>
        </w:rPr>
      </w:pPr>
      <w:r w:rsidRPr="003B276F">
        <w:rPr>
          <w:rFonts w:cs="Arial"/>
          <w:noProof/>
          <w:sz w:val="28"/>
          <w:szCs w:val="28"/>
        </w:rPr>
        <mc:AlternateContent>
          <mc:Choice Requires="wps">
            <w:drawing>
              <wp:anchor distT="0" distB="0" distL="114300" distR="114300" simplePos="0" relativeHeight="251653632" behindDoc="0" locked="0" layoutInCell="1" allowOverlap="1" wp14:anchorId="2CFC29F1" wp14:editId="4E0780C7">
                <wp:simplePos x="0" y="0"/>
                <wp:positionH relativeFrom="margin">
                  <wp:posOffset>-54610</wp:posOffset>
                </wp:positionH>
                <wp:positionV relativeFrom="paragraph">
                  <wp:posOffset>3406552</wp:posOffset>
                </wp:positionV>
                <wp:extent cx="6877050" cy="1403985"/>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403985"/>
                        </a:xfrm>
                        <a:prstGeom prst="rect">
                          <a:avLst/>
                        </a:prstGeom>
                        <a:solidFill>
                          <a:srgbClr val="FFFFFF"/>
                        </a:solidFill>
                        <a:ln w="22225">
                          <a:solidFill>
                            <a:srgbClr val="000000"/>
                          </a:solidFill>
                          <a:miter lim="800000"/>
                          <a:headEnd/>
                          <a:tailEnd/>
                        </a:ln>
                      </wps:spPr>
                      <wps:txbx>
                        <w:txbxContent>
                          <w:p w14:paraId="236805AA" w14:textId="77777777" w:rsidR="003B276F" w:rsidRPr="003B276F" w:rsidRDefault="00393B1B" w:rsidP="00393B1B">
                            <w:pPr>
                              <w:spacing w:after="0"/>
                              <w:rPr>
                                <w:b/>
                                <w:i/>
                                <w:sz w:val="28"/>
                                <w:szCs w:val="28"/>
                              </w:rPr>
                            </w:pPr>
                            <w:r w:rsidRPr="00D60D68">
                              <w:t>Under 23 U.S. Code § 409 and 23 U.S. Code § 148, safety data, reports, surveys, schedules, lists compiled or collected for the purpose of identifying, evaluating, or planning the safety enhancement of potential crash sites, hazardous roadway conditions, or railway-highway crossings are not subject to discovery or admitted into evidence in a Federal or State court proceeding or considered for other purposes in any action for damages arising from any occurrence at a location mentioned or addressed in such reports, surveys, schedules, lists, or data</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C29F1" id="_x0000_t202" coordsize="21600,21600" o:spt="202" path="m,l,21600r21600,l21600,xe">
                <v:stroke joinstyle="miter"/>
                <v:path gradientshapeok="t" o:connecttype="rect"/>
              </v:shapetype>
              <v:shape id="Text Box 2" o:spid="_x0000_s1026" type="#_x0000_t202" style="position:absolute;margin-left:-4.3pt;margin-top:268.25pt;width:541.5pt;height:110.55pt;z-index:2516536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YMEAIAACEEAAAOAAAAZHJzL2Uyb0RvYy54bWysU9tu2zAMfR+wfxD0vtjJkiY14hRdugwD&#10;ugvQ7QNkWY6FSaImKbGzry8lu2l2exmmB4EUqUPykFzf9FqRo3BeginpdJJTIgyHWpp9Sb9+2b1a&#10;Ue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" strokeweight="1.75pt">
                <v:textbox style="mso-fit-shape-to-text:t">
                  <w:txbxContent>
                    <w:p w14:paraId="236805AA" w14:textId="77777777" w:rsidR="003B276F" w:rsidRPr="003B276F" w:rsidRDefault="00393B1B" w:rsidP="00393B1B">
                      <w:pPr>
                        <w:spacing w:after="0"/>
                        <w:rPr>
                          <w:b/>
                          <w:i/>
                          <w:sz w:val="28"/>
                          <w:szCs w:val="28"/>
                        </w:rPr>
                      </w:pPr>
                      <w:r w:rsidRPr="00D60D68">
                        <w:t>Under 23 U.S. Code § 409 and 23 U.S. Code § 148, safety data, reports, surveys, schedules, lists compiled or collected for the purpose of identifying, evaluating, or planning the safety enhancement of potential crash sites, hazardous roadway conditions, or railway-highway crossings are not subject to discovery or admitted into evidence in a Federal or State court proceeding or considered for other purposes in any action for damages arising from any occurrence at a location mentioned or addressed in such reports, surveys, schedules, lists, or data</w:t>
                      </w:r>
                      <w:r>
                        <w:t>.</w:t>
                      </w:r>
                    </w:p>
                  </w:txbxContent>
                </v:textbox>
                <w10:wrap anchorx="margin"/>
              </v:shape>
            </w:pict>
          </mc:Fallback>
        </mc:AlternateContent>
      </w:r>
    </w:p>
    <w:p w14:paraId="10BC2E2A" w14:textId="77777777" w:rsidR="00CA272A" w:rsidRPr="00C870DF" w:rsidRDefault="00CA272A" w:rsidP="00C870DF">
      <w:pPr>
        <w:rPr>
          <w:sz w:val="28"/>
          <w:szCs w:val="28"/>
        </w:rPr>
        <w:sectPr w:rsidR="00CA272A" w:rsidRPr="00C870DF" w:rsidSect="003F5E74">
          <w:footerReference w:type="default" r:id="rId11"/>
          <w:pgSz w:w="12240" w:h="15840"/>
          <w:pgMar w:top="720" w:right="720" w:bottom="720" w:left="720" w:header="720" w:footer="720" w:gutter="0"/>
          <w:cols w:space="720"/>
          <w:docGrid w:linePitch="360"/>
        </w:sectPr>
      </w:pPr>
    </w:p>
    <w:tbl>
      <w:tblPr>
        <w:tblStyle w:val="TableGrid"/>
        <w:tblW w:w="5005" w:type="pct"/>
        <w:jc w:val="center"/>
        <w:tblLayout w:type="fixed"/>
        <w:tblLook w:val="04A0" w:firstRow="1" w:lastRow="0" w:firstColumn="1" w:lastColumn="0" w:noHBand="0" w:noVBand="1"/>
      </w:tblPr>
      <w:tblGrid>
        <w:gridCol w:w="810"/>
        <w:gridCol w:w="901"/>
        <w:gridCol w:w="1193"/>
        <w:gridCol w:w="670"/>
        <w:gridCol w:w="361"/>
        <w:gridCol w:w="204"/>
        <w:gridCol w:w="439"/>
        <w:gridCol w:w="595"/>
        <w:gridCol w:w="88"/>
        <w:gridCol w:w="85"/>
        <w:gridCol w:w="1020"/>
        <w:gridCol w:w="397"/>
        <w:gridCol w:w="823"/>
        <w:gridCol w:w="99"/>
        <w:gridCol w:w="1103"/>
        <w:gridCol w:w="205"/>
        <w:gridCol w:w="107"/>
        <w:gridCol w:w="713"/>
        <w:gridCol w:w="977"/>
        <w:gridCol w:w="11"/>
      </w:tblGrid>
      <w:tr w:rsidR="00CA272A" w14:paraId="52A43145" w14:textId="77777777" w:rsidTr="00B9394E">
        <w:trPr>
          <w:gridAfter w:val="1"/>
          <w:wAfter w:w="6" w:type="dxa"/>
          <w:trHeight w:val="448"/>
          <w:jc w:val="center"/>
        </w:trPr>
        <w:tc>
          <w:tcPr>
            <w:tcW w:w="8788" w:type="dxa"/>
            <w:gridSpan w:val="15"/>
            <w:tcBorders>
              <w:top w:val="single" w:sz="4" w:space="0" w:color="auto"/>
            </w:tcBorders>
            <w:shd w:val="clear" w:color="auto" w:fill="BFBFBF" w:themeFill="background1" w:themeFillShade="BF"/>
            <w:vAlign w:val="center"/>
          </w:tcPr>
          <w:p w14:paraId="10B6AB50" w14:textId="77777777" w:rsidR="00CA272A" w:rsidRDefault="00CA272A" w:rsidP="00D24031">
            <w:r>
              <w:rPr>
                <w:b/>
                <w:sz w:val="36"/>
              </w:rPr>
              <w:lastRenderedPageBreak/>
              <w:t>SIGNATURES</w:t>
            </w:r>
          </w:p>
        </w:tc>
        <w:tc>
          <w:tcPr>
            <w:tcW w:w="2002" w:type="dxa"/>
            <w:gridSpan w:val="4"/>
            <w:tcBorders>
              <w:top w:val="single" w:sz="4" w:space="0" w:color="auto"/>
            </w:tcBorders>
            <w:shd w:val="clear" w:color="auto" w:fill="BFBFBF" w:themeFill="background1" w:themeFillShade="BF"/>
            <w:vAlign w:val="center"/>
          </w:tcPr>
          <w:p w14:paraId="4AD6E8DD" w14:textId="77777777" w:rsidR="00CA272A" w:rsidRDefault="00CA272A" w:rsidP="00D24031">
            <w:pPr>
              <w:jc w:val="center"/>
              <w:rPr>
                <w:sz w:val="16"/>
              </w:rPr>
            </w:pPr>
            <w:r>
              <w:rPr>
                <w:sz w:val="16"/>
              </w:rPr>
              <w:t>Template</w:t>
            </w:r>
          </w:p>
          <w:p w14:paraId="31B04718" w14:textId="358F0DF2" w:rsidR="00CA272A" w:rsidRDefault="00CA272A" w:rsidP="00912DDC">
            <w:pPr>
              <w:jc w:val="center"/>
            </w:pPr>
            <w:r w:rsidRPr="00BE211B">
              <w:rPr>
                <w:sz w:val="16"/>
                <w:szCs w:val="16"/>
              </w:rPr>
              <w:t>Version 1.</w:t>
            </w:r>
            <w:r w:rsidR="005A1630">
              <w:rPr>
                <w:sz w:val="16"/>
                <w:szCs w:val="16"/>
              </w:rPr>
              <w:t>2</w:t>
            </w:r>
          </w:p>
        </w:tc>
      </w:tr>
      <w:tr w:rsidR="00CA272A" w14:paraId="1773C625" w14:textId="77777777" w:rsidTr="00B9394E">
        <w:trPr>
          <w:gridAfter w:val="1"/>
          <w:wAfter w:w="6" w:type="dxa"/>
          <w:trHeight w:val="373"/>
          <w:jc w:val="center"/>
        </w:trPr>
        <w:tc>
          <w:tcPr>
            <w:tcW w:w="5173" w:type="dxa"/>
            <w:gridSpan w:val="8"/>
            <w:tcBorders>
              <w:bottom w:val="single" w:sz="4" w:space="0" w:color="auto"/>
            </w:tcBorders>
            <w:shd w:val="clear" w:color="auto" w:fill="D9D9D9" w:themeFill="background1" w:themeFillShade="D9"/>
            <w:vAlign w:val="center"/>
          </w:tcPr>
          <w:p w14:paraId="0002FDD6" w14:textId="77777777" w:rsidR="00CA272A" w:rsidRDefault="00CA272A" w:rsidP="00D24031">
            <w:pPr>
              <w:jc w:val="center"/>
            </w:pPr>
            <w:r>
              <w:t>ENGINEER OF RECORD</w:t>
            </w:r>
          </w:p>
        </w:tc>
        <w:tc>
          <w:tcPr>
            <w:tcW w:w="5617" w:type="dxa"/>
            <w:gridSpan w:val="11"/>
            <w:tcBorders>
              <w:bottom w:val="single" w:sz="4" w:space="0" w:color="auto"/>
            </w:tcBorders>
            <w:shd w:val="clear" w:color="auto" w:fill="D9D9D9" w:themeFill="background1" w:themeFillShade="D9"/>
            <w:vAlign w:val="center"/>
          </w:tcPr>
          <w:p w14:paraId="0DD09F16" w14:textId="124A5EE2" w:rsidR="00CA272A" w:rsidRDefault="00CA272A" w:rsidP="00D24031">
            <w:pPr>
              <w:jc w:val="center"/>
            </w:pPr>
            <w:r>
              <w:t>REGION APPROVAL</w:t>
            </w:r>
          </w:p>
        </w:tc>
      </w:tr>
      <w:tr w:rsidR="00CA272A" w14:paraId="4E5CD153" w14:textId="77777777" w:rsidTr="00B9394E">
        <w:trPr>
          <w:gridAfter w:val="1"/>
          <w:wAfter w:w="6" w:type="dxa"/>
          <w:trHeight w:val="1419"/>
          <w:jc w:val="center"/>
        </w:trPr>
        <w:tc>
          <w:tcPr>
            <w:tcW w:w="5173" w:type="dxa"/>
            <w:gridSpan w:val="8"/>
            <w:vMerge w:val="restart"/>
          </w:tcPr>
          <w:p w14:paraId="4F852EC1" w14:textId="0514F683" w:rsidR="00CA272A" w:rsidRDefault="00CA272A" w:rsidP="00D24031">
            <w:pPr>
              <w:jc w:val="center"/>
            </w:pPr>
            <w:r>
              <w:t>This</w:t>
            </w:r>
            <w:r w:rsidRPr="00461A3C">
              <w:t xml:space="preserve"> </w:t>
            </w:r>
            <w:r>
              <w:t>document</w:t>
            </w:r>
            <w:r w:rsidRPr="00461A3C">
              <w:t xml:space="preserve"> has been prepa</w:t>
            </w:r>
            <w:r>
              <w:t>red under my direct supervision</w:t>
            </w:r>
            <w:r w:rsidRPr="00461A3C">
              <w:t xml:space="preserve"> in accordance with </w:t>
            </w:r>
          </w:p>
          <w:p w14:paraId="435F71E0" w14:textId="57407872" w:rsidR="00CA272A" w:rsidRDefault="00CA272A" w:rsidP="00D24031">
            <w:pPr>
              <w:jc w:val="center"/>
            </w:pPr>
            <w:r w:rsidRPr="00461A3C">
              <w:t xml:space="preserve">RCW 18.43 and appropriate </w:t>
            </w:r>
            <w:r>
              <w:t>WSDOT</w:t>
            </w:r>
            <w:r w:rsidRPr="00461A3C">
              <w:t xml:space="preserve"> manuals.</w:t>
            </w:r>
          </w:p>
          <w:p w14:paraId="3FA072BF" w14:textId="44AAD5F5" w:rsidR="00CA272A" w:rsidRDefault="00CA272A" w:rsidP="00D24031">
            <w:pPr>
              <w:jc w:val="center"/>
            </w:pPr>
          </w:p>
          <w:p w14:paraId="095ED119" w14:textId="3BB8E5D2" w:rsidR="00CA272A" w:rsidRDefault="00CA272A" w:rsidP="00D24031">
            <w:pPr>
              <w:jc w:val="center"/>
            </w:pPr>
            <w:r w:rsidRPr="006F1F29">
              <w:rPr>
                <w:rFonts w:asciiTheme="majorHAnsi" w:hAnsiTheme="majorHAnsi"/>
                <w:noProof/>
                <w:sz w:val="28"/>
              </w:rPr>
              <mc:AlternateContent>
                <mc:Choice Requires="wps">
                  <w:drawing>
                    <wp:anchor distT="0" distB="0" distL="114300" distR="114300" simplePos="0" relativeHeight="251661312" behindDoc="0" locked="0" layoutInCell="1" allowOverlap="1" wp14:anchorId="61EBA2AB" wp14:editId="4E7DE32E">
                      <wp:simplePos x="0" y="0"/>
                      <wp:positionH relativeFrom="column">
                        <wp:posOffset>426720</wp:posOffset>
                      </wp:positionH>
                      <wp:positionV relativeFrom="paragraph">
                        <wp:posOffset>88265</wp:posOffset>
                      </wp:positionV>
                      <wp:extent cx="1764835" cy="594360"/>
                      <wp:effectExtent l="0" t="0" r="6985" b="0"/>
                      <wp:wrapNone/>
                      <wp:docPr id="3" name="Text Box 3"/>
                      <wp:cNvGraphicFramePr/>
                      <a:graphic xmlns:a="http://schemas.openxmlformats.org/drawingml/2006/main">
                        <a:graphicData uri="http://schemas.microsoft.com/office/word/2010/wordprocessingShape">
                          <wps:wsp>
                            <wps:cNvSpPr txBox="1"/>
                            <wps:spPr>
                              <a:xfrm>
                                <a:off x="0" y="0"/>
                                <a:ext cx="1764835" cy="594360"/>
                              </a:xfrm>
                              <a:prstGeom prst="rect">
                                <a:avLst/>
                              </a:prstGeom>
                              <a:solidFill>
                                <a:schemeClr val="lt1"/>
                              </a:solidFill>
                              <a:ln w="6350">
                                <a:noFill/>
                              </a:ln>
                            </wps:spPr>
                            <wps:txbx>
                              <w:txbxContent>
                                <w:p w14:paraId="375D77EC" w14:textId="77777777" w:rsidR="00B9394E" w:rsidRPr="002B2B73" w:rsidRDefault="00B9394E" w:rsidP="00B9394E">
                                  <w:pPr>
                                    <w:jc w:val="center"/>
                                    <w:rPr>
                                      <w:rFonts w:cstheme="minorHAnsi"/>
                                      <w:color w:val="FF0000"/>
                                    </w:rPr>
                                  </w:pPr>
                                  <w:r>
                                    <w:rPr>
                                      <w:rFonts w:cstheme="minorHAnsi"/>
                                      <w:color w:val="FF0000"/>
                                    </w:rPr>
                                    <w:t>Electronic signature only (i.e., no stamp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BA2AB" id="Text Box 3" o:spid="_x0000_s1027" type="#_x0000_t202" style="position:absolute;left:0;text-align:left;margin-left:33.6pt;margin-top:6.95pt;width:138.95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" fillcolor="white [3201]" stroked="f" strokeweight=".5pt">
                      <v:textbox>
                        <w:txbxContent>
                          <w:p w14:paraId="375D77EC" w14:textId="77777777" w:rsidR="00B9394E" w:rsidRPr="002B2B73" w:rsidRDefault="00B9394E" w:rsidP="00B9394E">
                            <w:pPr>
                              <w:jc w:val="center"/>
                              <w:rPr>
                                <w:rFonts w:cstheme="minorHAnsi"/>
                                <w:color w:val="FF0000"/>
                              </w:rPr>
                            </w:pPr>
                            <w:r>
                              <w:rPr>
                                <w:rFonts w:cstheme="minorHAnsi"/>
                                <w:color w:val="FF0000"/>
                              </w:rPr>
                              <w:t>Electronic signature only (i.e., no stamp required).</w:t>
                            </w:r>
                          </w:p>
                        </w:txbxContent>
                      </v:textbox>
                    </v:shape>
                  </w:pict>
                </mc:Fallback>
              </mc:AlternateContent>
            </w:r>
          </w:p>
          <w:p w14:paraId="1588590B" w14:textId="77777777" w:rsidR="00CA272A" w:rsidRDefault="00CA272A" w:rsidP="00D24031">
            <w:pPr>
              <w:jc w:val="center"/>
            </w:pPr>
          </w:p>
          <w:p w14:paraId="2ACCADE0" w14:textId="77777777" w:rsidR="00CA272A" w:rsidRDefault="00CA272A" w:rsidP="00D24031">
            <w:pPr>
              <w:jc w:val="center"/>
            </w:pPr>
          </w:p>
          <w:p w14:paraId="09372AAB" w14:textId="77777777" w:rsidR="00CA272A" w:rsidRDefault="00CA272A" w:rsidP="00D24031">
            <w:pPr>
              <w:jc w:val="center"/>
            </w:pPr>
          </w:p>
          <w:p w14:paraId="246C8FC1" w14:textId="77777777" w:rsidR="00CA272A" w:rsidRDefault="00CA272A" w:rsidP="00D24031">
            <w:pPr>
              <w:jc w:val="center"/>
            </w:pPr>
          </w:p>
          <w:p w14:paraId="73D3AA57" w14:textId="77777777" w:rsidR="00CA272A" w:rsidRDefault="00CA272A" w:rsidP="00D24031">
            <w:pPr>
              <w:jc w:val="center"/>
            </w:pPr>
          </w:p>
          <w:p w14:paraId="1A3AB389" w14:textId="77777777" w:rsidR="00CA272A" w:rsidRDefault="00CA272A" w:rsidP="00D24031">
            <w:pPr>
              <w:jc w:val="center"/>
            </w:pPr>
          </w:p>
          <w:p w14:paraId="59063FD9" w14:textId="77777777" w:rsidR="00CA272A" w:rsidRDefault="00CA272A" w:rsidP="00D24031">
            <w:pPr>
              <w:jc w:val="center"/>
            </w:pPr>
          </w:p>
          <w:p w14:paraId="5FCC40B2" w14:textId="77777777" w:rsidR="00CA272A" w:rsidRDefault="00CA272A" w:rsidP="00D24031">
            <w:pPr>
              <w:jc w:val="center"/>
            </w:pPr>
          </w:p>
          <w:p w14:paraId="39DAD6D7" w14:textId="77777777" w:rsidR="00CA272A" w:rsidRDefault="00CA272A" w:rsidP="00D24031">
            <w:pPr>
              <w:jc w:val="center"/>
            </w:pPr>
          </w:p>
        </w:tc>
        <w:tc>
          <w:tcPr>
            <w:tcW w:w="5617" w:type="dxa"/>
            <w:gridSpan w:val="11"/>
            <w:tcBorders>
              <w:bottom w:val="nil"/>
            </w:tcBorders>
          </w:tcPr>
          <w:p w14:paraId="0B1BBEE3" w14:textId="2586469E" w:rsidR="007E64D0" w:rsidRDefault="007E64D0" w:rsidP="007E64D0">
            <w:pPr>
              <w:rPr>
                <w:color w:val="FF0000"/>
                <w:sz w:val="20"/>
                <w:highlight w:val="yellow"/>
              </w:rPr>
            </w:pPr>
          </w:p>
          <w:p w14:paraId="08D1B859" w14:textId="77777777" w:rsidR="007E64D0" w:rsidRDefault="007E64D0" w:rsidP="007E64D0">
            <w:pPr>
              <w:jc w:val="center"/>
              <w:rPr>
                <w:color w:val="FF0000"/>
                <w:sz w:val="20"/>
              </w:rPr>
            </w:pPr>
          </w:p>
          <w:p w14:paraId="64406AB4" w14:textId="77777777" w:rsidR="007E64D0" w:rsidRDefault="007E64D0" w:rsidP="007E64D0">
            <w:pPr>
              <w:jc w:val="center"/>
              <w:rPr>
                <w:color w:val="FF0000"/>
                <w:sz w:val="20"/>
              </w:rPr>
            </w:pPr>
          </w:p>
          <w:p w14:paraId="1B70B858" w14:textId="4001F0F8" w:rsidR="00CA272A" w:rsidRPr="007E64D0" w:rsidRDefault="003A41F4" w:rsidP="007E64D0">
            <w:pPr>
              <w:jc w:val="center"/>
              <w:rPr>
                <w:color w:val="FF0000"/>
                <w:sz w:val="18"/>
                <w:szCs w:val="20"/>
              </w:rPr>
            </w:pPr>
            <w:sdt>
              <w:sdtPr>
                <w:rPr>
                  <w:sz w:val="20"/>
                  <w:szCs w:val="20"/>
                </w:rPr>
                <w:id w:val="-1588686559"/>
                <w14:checkbox>
                  <w14:checked w14:val="1"/>
                  <w14:checkedState w14:val="2612" w14:font="MS Gothic"/>
                  <w14:uncheckedState w14:val="2610" w14:font="MS Gothic"/>
                </w14:checkbox>
              </w:sdtPr>
              <w:sdtEndPr/>
              <w:sdtContent>
                <w:r w:rsidR="00291AE4">
                  <w:rPr>
                    <w:rFonts w:ascii="MS Gothic" w:eastAsia="MS Gothic" w:hAnsi="MS Gothic" w:hint="eastAsia"/>
                    <w:sz w:val="20"/>
                    <w:szCs w:val="20"/>
                  </w:rPr>
                  <w:t>☒</w:t>
                </w:r>
              </w:sdtContent>
            </w:sdt>
            <w:r w:rsidR="007E64D0" w:rsidRPr="00235219">
              <w:rPr>
                <w:sz w:val="20"/>
                <w:szCs w:val="20"/>
              </w:rPr>
              <w:t xml:space="preserve">  </w:t>
            </w:r>
            <w:r w:rsidR="007E64D0" w:rsidRPr="007E64D0">
              <w:rPr>
                <w:rStyle w:val="ui-provider"/>
                <w:sz w:val="20"/>
                <w:szCs w:val="20"/>
              </w:rPr>
              <w:t>Fish Passage Project (No RA Approval Required)</w:t>
            </w:r>
          </w:p>
        </w:tc>
      </w:tr>
      <w:tr w:rsidR="00CA272A" w14:paraId="6A6F7008" w14:textId="77777777" w:rsidTr="00B9394E">
        <w:trPr>
          <w:gridAfter w:val="1"/>
          <w:wAfter w:w="6" w:type="dxa"/>
          <w:trHeight w:val="279"/>
          <w:jc w:val="center"/>
        </w:trPr>
        <w:tc>
          <w:tcPr>
            <w:tcW w:w="5173" w:type="dxa"/>
            <w:gridSpan w:val="8"/>
            <w:vMerge/>
          </w:tcPr>
          <w:p w14:paraId="59D73052" w14:textId="77777777" w:rsidR="00CA272A" w:rsidRDefault="00CA272A" w:rsidP="00D24031">
            <w:pPr>
              <w:jc w:val="center"/>
            </w:pPr>
          </w:p>
        </w:tc>
        <w:tc>
          <w:tcPr>
            <w:tcW w:w="5617" w:type="dxa"/>
            <w:gridSpan w:val="11"/>
            <w:tcBorders>
              <w:top w:val="nil"/>
            </w:tcBorders>
          </w:tcPr>
          <w:p w14:paraId="2F65AB75" w14:textId="385C402A" w:rsidR="00CA272A" w:rsidRPr="00E61200" w:rsidRDefault="00CA272A" w:rsidP="00D24031">
            <w:pPr>
              <w:jc w:val="center"/>
              <w:rPr>
                <w:rFonts w:cstheme="minorHAnsi"/>
                <w:i/>
                <w:noProof/>
                <w:color w:val="FF0000"/>
                <w:sz w:val="20"/>
                <w:szCs w:val="20"/>
              </w:rPr>
            </w:pPr>
          </w:p>
        </w:tc>
      </w:tr>
      <w:tr w:rsidR="00CA272A" w14:paraId="4913237B" w14:textId="77777777" w:rsidTr="00B9394E">
        <w:trPr>
          <w:gridAfter w:val="1"/>
          <w:wAfter w:w="6" w:type="dxa"/>
          <w:trHeight w:val="373"/>
          <w:jc w:val="center"/>
        </w:trPr>
        <w:tc>
          <w:tcPr>
            <w:tcW w:w="5173" w:type="dxa"/>
            <w:gridSpan w:val="8"/>
            <w:vMerge/>
          </w:tcPr>
          <w:p w14:paraId="5029DC84" w14:textId="77777777" w:rsidR="00CA272A" w:rsidRDefault="00CA272A" w:rsidP="00D24031">
            <w:pPr>
              <w:jc w:val="center"/>
            </w:pPr>
          </w:p>
        </w:tc>
        <w:tc>
          <w:tcPr>
            <w:tcW w:w="5617" w:type="dxa"/>
            <w:gridSpan w:val="11"/>
            <w:shd w:val="clear" w:color="auto" w:fill="D9D9D9" w:themeFill="background1" w:themeFillShade="D9"/>
            <w:vAlign w:val="center"/>
          </w:tcPr>
          <w:p w14:paraId="70FD8639" w14:textId="77777777" w:rsidR="00CA272A" w:rsidRPr="00F40D96" w:rsidRDefault="00CA272A" w:rsidP="00D24031">
            <w:pPr>
              <w:jc w:val="center"/>
            </w:pPr>
            <w:r>
              <w:t>ASSISTANT STATE DESIGN ENGINEER APPROVAL</w:t>
            </w:r>
          </w:p>
        </w:tc>
      </w:tr>
      <w:tr w:rsidR="00CA272A" w14:paraId="2C254FAB" w14:textId="77777777" w:rsidTr="00B9394E">
        <w:trPr>
          <w:gridAfter w:val="1"/>
          <w:wAfter w:w="6" w:type="dxa"/>
          <w:trHeight w:val="1391"/>
          <w:jc w:val="center"/>
        </w:trPr>
        <w:tc>
          <w:tcPr>
            <w:tcW w:w="5173" w:type="dxa"/>
            <w:gridSpan w:val="8"/>
            <w:vMerge/>
          </w:tcPr>
          <w:p w14:paraId="7E44F960" w14:textId="77777777" w:rsidR="00CA272A" w:rsidRDefault="00CA272A" w:rsidP="00D24031">
            <w:pPr>
              <w:jc w:val="center"/>
            </w:pPr>
          </w:p>
        </w:tc>
        <w:tc>
          <w:tcPr>
            <w:tcW w:w="5617" w:type="dxa"/>
            <w:gridSpan w:val="11"/>
          </w:tcPr>
          <w:p w14:paraId="371FD3F5" w14:textId="77777777" w:rsidR="00CA272A" w:rsidRDefault="00CA272A" w:rsidP="00D24031">
            <w:pPr>
              <w:jc w:val="center"/>
              <w:rPr>
                <w:color w:val="FF0000"/>
                <w:sz w:val="20"/>
              </w:rPr>
            </w:pPr>
          </w:p>
          <w:p w14:paraId="1DB2D8D7" w14:textId="5302D4AE" w:rsidR="00CA272A" w:rsidRPr="007A3972" w:rsidRDefault="00CA272A" w:rsidP="00D24031">
            <w:pPr>
              <w:jc w:val="center"/>
              <w:rPr>
                <w:color w:val="000000" w:themeColor="text1"/>
                <w:sz w:val="20"/>
              </w:rPr>
            </w:pPr>
            <w:r w:rsidRPr="007A3972">
              <w:rPr>
                <w:color w:val="000000" w:themeColor="text1"/>
                <w:sz w:val="20"/>
              </w:rPr>
              <w:t>Not Applicable per</w:t>
            </w:r>
            <w:r w:rsidR="000568BF" w:rsidRPr="007A3972">
              <w:rPr>
                <w:color w:val="000000" w:themeColor="text1"/>
                <w:sz w:val="20"/>
              </w:rPr>
              <w:t xml:space="preserve"> Design Bulletin 23-</w:t>
            </w:r>
            <w:r w:rsidR="001F3E12">
              <w:rPr>
                <w:color w:val="000000" w:themeColor="text1"/>
                <w:sz w:val="20"/>
              </w:rPr>
              <w:t>01</w:t>
            </w:r>
            <w:r w:rsidRPr="007A3972">
              <w:rPr>
                <w:color w:val="000000" w:themeColor="text1"/>
                <w:sz w:val="20"/>
              </w:rPr>
              <w:t xml:space="preserve"> </w:t>
            </w:r>
          </w:p>
          <w:p w14:paraId="71357DBA" w14:textId="176A93F2" w:rsidR="00CA272A" w:rsidRDefault="00CA272A" w:rsidP="00D24031">
            <w:pPr>
              <w:jc w:val="center"/>
            </w:pPr>
          </w:p>
        </w:tc>
      </w:tr>
      <w:tr w:rsidR="00CA272A" w14:paraId="34A79403" w14:textId="77777777" w:rsidTr="00B9394E">
        <w:trPr>
          <w:gridAfter w:val="1"/>
          <w:wAfter w:w="6" w:type="dxa"/>
          <w:trHeight w:val="269"/>
          <w:jc w:val="center"/>
        </w:trPr>
        <w:tc>
          <w:tcPr>
            <w:tcW w:w="5173" w:type="dxa"/>
            <w:gridSpan w:val="8"/>
            <w:vMerge/>
            <w:tcBorders>
              <w:bottom w:val="nil"/>
            </w:tcBorders>
          </w:tcPr>
          <w:p w14:paraId="2E6E19C8" w14:textId="77777777" w:rsidR="00CA272A" w:rsidRDefault="00CA272A" w:rsidP="00D24031">
            <w:pPr>
              <w:jc w:val="center"/>
            </w:pPr>
          </w:p>
        </w:tc>
        <w:tc>
          <w:tcPr>
            <w:tcW w:w="5617" w:type="dxa"/>
            <w:gridSpan w:val="11"/>
            <w:shd w:val="clear" w:color="auto" w:fill="D9D9D9" w:themeFill="background1" w:themeFillShade="D9"/>
            <w:vAlign w:val="center"/>
          </w:tcPr>
          <w:p w14:paraId="50DFCC25" w14:textId="77777777" w:rsidR="00CA272A" w:rsidRPr="004335D4" w:rsidRDefault="00CA272A" w:rsidP="00D24031">
            <w:pPr>
              <w:jc w:val="center"/>
              <w:rPr>
                <w:i/>
              </w:rPr>
            </w:pPr>
            <w:r>
              <w:t>FHWA APPROVAL</w:t>
            </w:r>
          </w:p>
        </w:tc>
      </w:tr>
      <w:tr w:rsidR="00CA272A" w14:paraId="7B3FE51A" w14:textId="77777777" w:rsidTr="00B9394E">
        <w:trPr>
          <w:gridAfter w:val="1"/>
          <w:wAfter w:w="6" w:type="dxa"/>
          <w:trHeight w:val="1428"/>
          <w:jc w:val="center"/>
        </w:trPr>
        <w:tc>
          <w:tcPr>
            <w:tcW w:w="5173" w:type="dxa"/>
            <w:gridSpan w:val="8"/>
            <w:tcBorders>
              <w:top w:val="nil"/>
            </w:tcBorders>
          </w:tcPr>
          <w:p w14:paraId="1BE61880" w14:textId="77777777" w:rsidR="00CA272A" w:rsidRDefault="00CA272A" w:rsidP="00D24031">
            <w:pPr>
              <w:rPr>
                <w:sz w:val="20"/>
              </w:rPr>
            </w:pPr>
            <w:r>
              <w:rPr>
                <w:sz w:val="20"/>
              </w:rPr>
              <w:t>Name, Title, Company, &amp; Address:</w:t>
            </w:r>
          </w:p>
          <w:p w14:paraId="65469F12" w14:textId="77777777" w:rsidR="00CA272A" w:rsidRDefault="00CA272A" w:rsidP="00D24031"/>
          <w:p w14:paraId="615154B2" w14:textId="77777777" w:rsidR="00CA272A" w:rsidRDefault="00CA272A" w:rsidP="00D24031"/>
          <w:p w14:paraId="082B24BB" w14:textId="77777777" w:rsidR="00CA272A" w:rsidRDefault="00CA272A" w:rsidP="00D24031"/>
        </w:tc>
        <w:tc>
          <w:tcPr>
            <w:tcW w:w="5617" w:type="dxa"/>
            <w:gridSpan w:val="11"/>
          </w:tcPr>
          <w:p w14:paraId="7A2CDB45" w14:textId="77777777" w:rsidR="00CA272A" w:rsidRDefault="00CA272A" w:rsidP="00D24031">
            <w:pPr>
              <w:jc w:val="center"/>
              <w:rPr>
                <w:color w:val="FF0000"/>
                <w:sz w:val="20"/>
              </w:rPr>
            </w:pPr>
          </w:p>
          <w:p w14:paraId="57AF4D93" w14:textId="32A110C8" w:rsidR="00CA272A" w:rsidRPr="000568BF" w:rsidRDefault="00CA272A" w:rsidP="000568BF">
            <w:pPr>
              <w:jc w:val="center"/>
              <w:rPr>
                <w:color w:val="FF0000"/>
                <w:sz w:val="20"/>
              </w:rPr>
            </w:pPr>
            <w:r w:rsidRPr="007A3972">
              <w:rPr>
                <w:color w:val="000000" w:themeColor="text1"/>
                <w:sz w:val="20"/>
              </w:rPr>
              <w:t xml:space="preserve">Not Applicable per </w:t>
            </w:r>
            <w:r w:rsidR="000568BF" w:rsidRPr="007A3972">
              <w:rPr>
                <w:color w:val="000000" w:themeColor="text1"/>
                <w:sz w:val="20"/>
              </w:rPr>
              <w:t>Design Bulletin 23-</w:t>
            </w:r>
            <w:r w:rsidR="001F3E12">
              <w:rPr>
                <w:color w:val="000000" w:themeColor="text1"/>
                <w:sz w:val="20"/>
              </w:rPr>
              <w:t>01</w:t>
            </w:r>
            <w:r w:rsidRPr="007A3972">
              <w:rPr>
                <w:color w:val="000000" w:themeColor="text1"/>
                <w:sz w:val="20"/>
              </w:rPr>
              <w:t>.</w:t>
            </w:r>
          </w:p>
        </w:tc>
      </w:tr>
      <w:tr w:rsidR="00CA272A" w14:paraId="3F3AA7C6" w14:textId="77777777" w:rsidTr="00B9394E">
        <w:trPr>
          <w:gridAfter w:val="1"/>
          <w:wAfter w:w="6" w:type="dxa"/>
          <w:trHeight w:val="448"/>
          <w:jc w:val="center"/>
        </w:trPr>
        <w:tc>
          <w:tcPr>
            <w:tcW w:w="10790"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451B71" w14:textId="68EB9B34" w:rsidR="00CA272A" w:rsidRPr="00E00329" w:rsidRDefault="00292CB0" w:rsidP="00D24031">
            <w:pPr>
              <w:jc w:val="center"/>
              <w:rPr>
                <w:sz w:val="18"/>
              </w:rPr>
            </w:pPr>
            <w:r>
              <w:rPr>
                <w:b/>
                <w:sz w:val="36"/>
              </w:rPr>
              <w:t>DESIGN</w:t>
            </w:r>
            <w:r w:rsidR="00DD1183">
              <w:rPr>
                <w:b/>
                <w:sz w:val="36"/>
              </w:rPr>
              <w:t xml:space="preserve"> D</w:t>
            </w:r>
            <w:r w:rsidR="00B76FFC">
              <w:rPr>
                <w:b/>
                <w:sz w:val="36"/>
              </w:rPr>
              <w:t>ECISION</w:t>
            </w:r>
            <w:r>
              <w:rPr>
                <w:b/>
                <w:sz w:val="36"/>
              </w:rPr>
              <w:t xml:space="preserve">  </w:t>
            </w:r>
            <w:r w:rsidR="00CA272A">
              <w:rPr>
                <w:b/>
                <w:sz w:val="36"/>
              </w:rPr>
              <w:t>METADATA</w:t>
            </w:r>
          </w:p>
        </w:tc>
      </w:tr>
      <w:tr w:rsidR="00CA272A" w14:paraId="751ABE09" w14:textId="77777777" w:rsidTr="00B9394E">
        <w:trPr>
          <w:gridAfter w:val="1"/>
          <w:wAfter w:w="6" w:type="dxa"/>
          <w:trHeight w:val="299"/>
          <w:jc w:val="center"/>
        </w:trPr>
        <w:tc>
          <w:tcPr>
            <w:tcW w:w="1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33C15" w14:textId="77777777" w:rsidR="00CA272A" w:rsidRPr="00C1199F" w:rsidRDefault="00CA272A" w:rsidP="00D24031">
            <w:pPr>
              <w:jc w:val="center"/>
            </w:pPr>
            <w:r>
              <w:t>PROJECT TITLE</w:t>
            </w:r>
          </w:p>
        </w:tc>
        <w:tc>
          <w:tcPr>
            <w:tcW w:w="907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664D3B6" w14:textId="77777777" w:rsidR="00CA272A" w:rsidRDefault="00CA272A" w:rsidP="00D24031">
            <w:pPr>
              <w:jc w:val="center"/>
            </w:pPr>
          </w:p>
        </w:tc>
      </w:tr>
      <w:tr w:rsidR="00E3608C" w14:paraId="5BB79B62" w14:textId="77777777" w:rsidTr="00B9394E">
        <w:trPr>
          <w:gridAfter w:val="1"/>
          <w:wAfter w:w="6" w:type="dxa"/>
          <w:trHeight w:val="299"/>
          <w:jc w:val="center"/>
        </w:trPr>
        <w:tc>
          <w:tcPr>
            <w:tcW w:w="1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E8CFF" w14:textId="54FEC16A" w:rsidR="00E3608C" w:rsidRDefault="00292CB0" w:rsidP="00E3608C">
            <w:pPr>
              <w:jc w:val="center"/>
            </w:pPr>
            <w:r>
              <w:t>D</w:t>
            </w:r>
            <w:r w:rsidR="00DD1183">
              <w:t>D</w:t>
            </w:r>
            <w:r>
              <w:t xml:space="preserve"> </w:t>
            </w:r>
            <w:r w:rsidR="00E3608C">
              <w:t>NAME</w:t>
            </w:r>
          </w:p>
        </w:tc>
        <w:tc>
          <w:tcPr>
            <w:tcW w:w="7282" w:type="dxa"/>
            <w:gridSpan w:val="14"/>
            <w:tcBorders>
              <w:top w:val="single" w:sz="4" w:space="0" w:color="auto"/>
              <w:left w:val="single" w:sz="4" w:space="0" w:color="auto"/>
              <w:bottom w:val="single" w:sz="4" w:space="0" w:color="auto"/>
              <w:right w:val="single" w:sz="4" w:space="0" w:color="auto"/>
            </w:tcBorders>
          </w:tcPr>
          <w:p w14:paraId="6417FEE3" w14:textId="798AEE27" w:rsidR="00E3608C" w:rsidRDefault="007A3972" w:rsidP="00E3608C">
            <w:r>
              <w:t>Complete Streets Deferral</w:t>
            </w:r>
            <w:r w:rsidR="00241435">
              <w:t xml:space="preserve"> for Fish Passage</w:t>
            </w:r>
          </w:p>
        </w:tc>
        <w:tc>
          <w:tcPr>
            <w:tcW w:w="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A3D1C" w14:textId="7D3BBC7C" w:rsidR="00E3608C" w:rsidRDefault="00292CB0" w:rsidP="00292CB0">
            <w:pPr>
              <w:jc w:val="center"/>
            </w:pPr>
            <w:r>
              <w:t>D</w:t>
            </w:r>
            <w:r w:rsidR="00DD1183">
              <w:t>D</w:t>
            </w:r>
            <w:r w:rsidR="00E3608C">
              <w:t xml:space="preserve"> #</w:t>
            </w:r>
          </w:p>
        </w:tc>
        <w:tc>
          <w:tcPr>
            <w:tcW w:w="977" w:type="dxa"/>
            <w:tcBorders>
              <w:top w:val="single" w:sz="4" w:space="0" w:color="auto"/>
              <w:left w:val="single" w:sz="4" w:space="0" w:color="auto"/>
              <w:bottom w:val="single" w:sz="4" w:space="0" w:color="auto"/>
              <w:right w:val="single" w:sz="4" w:space="0" w:color="auto"/>
            </w:tcBorders>
          </w:tcPr>
          <w:p w14:paraId="79D78288" w14:textId="7E1E44F2" w:rsidR="00E3608C" w:rsidRDefault="00E3608C" w:rsidP="00E3608C"/>
        </w:tc>
      </w:tr>
      <w:tr w:rsidR="00292CB0" w14:paraId="3C8B483C" w14:textId="77777777" w:rsidTr="00B9394E">
        <w:trPr>
          <w:gridAfter w:val="1"/>
          <w:wAfter w:w="6" w:type="dxa"/>
          <w:trHeight w:val="299"/>
          <w:jc w:val="center"/>
        </w:trPr>
        <w:tc>
          <w:tcPr>
            <w:tcW w:w="1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96611" w14:textId="77777777" w:rsidR="00292CB0" w:rsidRDefault="00292CB0" w:rsidP="00292CB0">
            <w:pPr>
              <w:jc w:val="center"/>
            </w:pPr>
            <w:r>
              <w:t xml:space="preserve">REPORT TYPE  </w:t>
            </w:r>
          </w:p>
        </w:tc>
        <w:tc>
          <w:tcPr>
            <w:tcW w:w="2224" w:type="dxa"/>
            <w:gridSpan w:val="3"/>
            <w:tcBorders>
              <w:top w:val="single" w:sz="4" w:space="0" w:color="auto"/>
              <w:left w:val="single" w:sz="4" w:space="0" w:color="auto"/>
              <w:bottom w:val="single" w:sz="4" w:space="0" w:color="auto"/>
              <w:right w:val="single" w:sz="4" w:space="0" w:color="auto"/>
            </w:tcBorders>
          </w:tcPr>
          <w:p w14:paraId="03CD6B54" w14:textId="690E76EC" w:rsidR="00292CB0" w:rsidRDefault="005A191C" w:rsidP="00292CB0">
            <w:r>
              <w:t>Design Decision</w:t>
            </w:r>
          </w:p>
        </w:tc>
        <w:tc>
          <w:tcPr>
            <w:tcW w:w="132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B1E20" w14:textId="77777777" w:rsidR="00292CB0" w:rsidRDefault="00292CB0" w:rsidP="00292CB0">
            <w:pPr>
              <w:jc w:val="center"/>
            </w:pPr>
            <w:r>
              <w:t>REGION</w:t>
            </w:r>
          </w:p>
        </w:tc>
        <w:tc>
          <w:tcPr>
            <w:tcW w:w="2325" w:type="dxa"/>
            <w:gridSpan w:val="4"/>
            <w:tcBorders>
              <w:top w:val="single" w:sz="4" w:space="0" w:color="auto"/>
              <w:left w:val="single" w:sz="4" w:space="0" w:color="auto"/>
              <w:bottom w:val="single" w:sz="4" w:space="0" w:color="auto"/>
              <w:right w:val="single" w:sz="4" w:space="0" w:color="auto"/>
            </w:tcBorders>
          </w:tcPr>
          <w:p w14:paraId="2B673954" w14:textId="77777777" w:rsidR="00292CB0" w:rsidRDefault="003A41F4" w:rsidP="00292CB0">
            <w:sdt>
              <w:sdtPr>
                <w:alias w:val="Region"/>
                <w:tag w:val="Region"/>
                <w:id w:val="-2089988899"/>
                <w:placeholder>
                  <w:docPart w:val="4FE354CC447E43D887493EF501237517"/>
                </w:placeholder>
                <w:showingPlcHdr/>
                <w:comboBox>
                  <w:listItem w:value="Choose an item."/>
                  <w:listItem w:displayText="405 Program" w:value="405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292CB0" w:rsidRPr="00A81CE3">
                  <w:rPr>
                    <w:rStyle w:val="PlaceholderText"/>
                  </w:rPr>
                  <w:t>Choose an item.</w:t>
                </w:r>
              </w:sdtContent>
            </w:sdt>
          </w:p>
        </w:tc>
        <w:tc>
          <w:tcPr>
            <w:tcW w:w="15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F1133" w14:textId="100296CB" w:rsidR="00292CB0" w:rsidRDefault="00292CB0" w:rsidP="00292CB0">
            <w:r>
              <w:t>Report Date</w:t>
            </w:r>
          </w:p>
        </w:tc>
        <w:sdt>
          <w:sdtPr>
            <w:id w:val="-644043604"/>
            <w:placeholder>
              <w:docPart w:val="93E3056DAFD9472DBE783876F6D4FA53"/>
            </w:placeholder>
            <w:date w:fullDate="2024-08-26T00:00:00Z">
              <w:dateFormat w:val="M/d/yyyy"/>
              <w:lid w:val="en-US"/>
              <w:storeMappedDataAs w:val="dateTime"/>
              <w:calendar w:val="gregorian"/>
            </w:date>
          </w:sdtPr>
          <w:sdtEndPr/>
          <w:sdtContent>
            <w:tc>
              <w:tcPr>
                <w:tcW w:w="1690" w:type="dxa"/>
                <w:gridSpan w:val="2"/>
                <w:tcBorders>
                  <w:top w:val="single" w:sz="4" w:space="0" w:color="auto"/>
                  <w:left w:val="single" w:sz="4" w:space="0" w:color="auto"/>
                  <w:bottom w:val="single" w:sz="4" w:space="0" w:color="auto"/>
                  <w:right w:val="single" w:sz="4" w:space="0" w:color="auto"/>
                </w:tcBorders>
                <w:vAlign w:val="center"/>
              </w:tcPr>
              <w:p w14:paraId="2BDF9CB3" w14:textId="75E27C75" w:rsidR="00292CB0" w:rsidRDefault="005A1630" w:rsidP="00292CB0">
                <w:r>
                  <w:t>8/26/2024</w:t>
                </w:r>
              </w:p>
            </w:tc>
          </w:sdtContent>
        </w:sdt>
      </w:tr>
      <w:tr w:rsidR="007F27AC" w14:paraId="117ADFED" w14:textId="77777777" w:rsidTr="00B9394E">
        <w:trPr>
          <w:gridAfter w:val="1"/>
          <w:wAfter w:w="6" w:type="dxa"/>
          <w:trHeight w:val="299"/>
          <w:jc w:val="center"/>
        </w:trPr>
        <w:tc>
          <w:tcPr>
            <w:tcW w:w="1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26FF6" w14:textId="77777777" w:rsidR="007F27AC" w:rsidRPr="00C1199F" w:rsidRDefault="007F27AC" w:rsidP="00D24031">
            <w:pPr>
              <w:jc w:val="center"/>
            </w:pPr>
            <w:r>
              <w:t>Work Order #</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DFEF8" w14:textId="77777777" w:rsidR="007F27AC" w:rsidRPr="00C1199F" w:rsidRDefault="007F27AC" w:rsidP="00D24031">
            <w:pPr>
              <w:jc w:val="center"/>
            </w:pPr>
          </w:p>
        </w:tc>
        <w:tc>
          <w:tcPr>
            <w:tcW w:w="10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B3853" w14:textId="77777777" w:rsidR="007F27AC" w:rsidRPr="00C1199F" w:rsidRDefault="007F27AC" w:rsidP="00D24031">
            <w:pPr>
              <w:jc w:val="center"/>
            </w:pPr>
            <w:r>
              <w:t>PIN #</w:t>
            </w:r>
          </w:p>
        </w:tc>
        <w:tc>
          <w:tcPr>
            <w:tcW w:w="21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2CA5E3" w14:textId="77777777" w:rsidR="007F27AC" w:rsidRPr="00C1199F" w:rsidRDefault="007F27AC" w:rsidP="00D24031">
            <w:pPr>
              <w:jc w:val="center"/>
            </w:pPr>
          </w:p>
        </w:tc>
        <w:tc>
          <w:tcPr>
            <w:tcW w:w="9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4D838" w14:textId="77777777" w:rsidR="007F27AC" w:rsidRPr="00C1199F" w:rsidRDefault="007F27AC" w:rsidP="00D24031">
            <w:pPr>
              <w:jc w:val="center"/>
            </w:pPr>
            <w:r>
              <w:t>WIN #</w:t>
            </w: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47C5C5" w14:textId="77777777" w:rsidR="007F27AC" w:rsidRPr="00C1199F" w:rsidRDefault="007F27AC" w:rsidP="00D24031"/>
        </w:tc>
      </w:tr>
      <w:tr w:rsidR="007F27AC" w14:paraId="496E9771" w14:textId="77777777" w:rsidTr="00B9394E">
        <w:trPr>
          <w:gridAfter w:val="1"/>
          <w:wAfter w:w="6" w:type="dxa"/>
          <w:trHeight w:val="299"/>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65F22" w14:textId="77777777" w:rsidR="007F27AC" w:rsidRPr="00C1199F" w:rsidRDefault="007F27AC" w:rsidP="00D24031">
            <w:pPr>
              <w:jc w:val="center"/>
            </w:pPr>
            <w:r w:rsidRPr="00C1199F">
              <w:t>SR</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C5BDD" w14:textId="77777777" w:rsidR="007F27AC" w:rsidRPr="00C1199F" w:rsidRDefault="007F27AC" w:rsidP="00D24031">
            <w:pPr>
              <w:jc w:val="center"/>
            </w:pPr>
          </w:p>
        </w:tc>
        <w:tc>
          <w:tcPr>
            <w:tcW w:w="1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D1630" w14:textId="77777777" w:rsidR="007F27AC" w:rsidRPr="00C1199F" w:rsidRDefault="007F27AC" w:rsidP="00D24031">
            <w:pPr>
              <w:jc w:val="center"/>
            </w:pPr>
            <w:r w:rsidRPr="00C1199F">
              <w:t>Begin MP</w:t>
            </w:r>
          </w:p>
        </w:tc>
        <w:tc>
          <w:tcPr>
            <w:tcW w:w="22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990562" w14:textId="77777777" w:rsidR="007F27AC" w:rsidRPr="00C1199F" w:rsidRDefault="007F27AC" w:rsidP="00D24031">
            <w:pPr>
              <w:jc w:val="center"/>
            </w:pPr>
          </w:p>
        </w:tc>
        <w:tc>
          <w:tcPr>
            <w:tcW w:w="13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04132" w14:textId="77777777" w:rsidR="007F27AC" w:rsidRPr="00C1199F" w:rsidRDefault="007F27AC" w:rsidP="00D24031">
            <w:pPr>
              <w:jc w:val="center"/>
            </w:pPr>
            <w:r>
              <w:t xml:space="preserve">End </w:t>
            </w:r>
            <w:r w:rsidRPr="003C1968">
              <w:rPr>
                <w:shd w:val="clear" w:color="auto" w:fill="D9D9D9" w:themeFill="background1" w:themeFillShade="D9"/>
              </w:rPr>
              <w:t>MP</w:t>
            </w: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81BE4E" w14:textId="77777777" w:rsidR="007F27AC" w:rsidRPr="00C1199F" w:rsidRDefault="007F27AC" w:rsidP="00D24031">
            <w:pPr>
              <w:jc w:val="center"/>
            </w:pPr>
          </w:p>
        </w:tc>
      </w:tr>
      <w:tr w:rsidR="007F27AC" w14:paraId="34052219" w14:textId="77777777" w:rsidTr="00B9394E">
        <w:trPr>
          <w:gridAfter w:val="1"/>
          <w:wAfter w:w="6" w:type="dxa"/>
          <w:trHeight w:val="299"/>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CECC4" w14:textId="77777777" w:rsidR="007F27AC" w:rsidRPr="00C1199F" w:rsidRDefault="007F27AC" w:rsidP="00D24031">
            <w:pPr>
              <w:jc w:val="center"/>
            </w:pPr>
            <w:r w:rsidRPr="00C1199F">
              <w:t>SR</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3DDE5" w14:textId="77777777" w:rsidR="007F27AC" w:rsidRPr="00C1199F" w:rsidRDefault="007F27AC" w:rsidP="00D24031">
            <w:pPr>
              <w:jc w:val="center"/>
            </w:pPr>
          </w:p>
        </w:tc>
        <w:tc>
          <w:tcPr>
            <w:tcW w:w="1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440A1" w14:textId="77777777" w:rsidR="007F27AC" w:rsidRPr="00C1199F" w:rsidRDefault="007F27AC" w:rsidP="00D24031">
            <w:pPr>
              <w:jc w:val="center"/>
            </w:pPr>
            <w:r w:rsidRPr="00C1199F">
              <w:t>Begin MP</w:t>
            </w:r>
          </w:p>
        </w:tc>
        <w:tc>
          <w:tcPr>
            <w:tcW w:w="22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10414C" w14:textId="77777777" w:rsidR="007F27AC" w:rsidRPr="00C1199F" w:rsidRDefault="007F27AC" w:rsidP="00D24031">
            <w:pPr>
              <w:jc w:val="center"/>
            </w:pPr>
          </w:p>
        </w:tc>
        <w:tc>
          <w:tcPr>
            <w:tcW w:w="13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5CE29" w14:textId="77777777" w:rsidR="007F27AC" w:rsidRPr="00C1199F" w:rsidRDefault="007F27AC" w:rsidP="00D24031">
            <w:pPr>
              <w:jc w:val="center"/>
            </w:pPr>
            <w:r>
              <w:t xml:space="preserve">End </w:t>
            </w:r>
            <w:r w:rsidRPr="003C1968">
              <w:rPr>
                <w:shd w:val="clear" w:color="auto" w:fill="D9D9D9" w:themeFill="background1" w:themeFillShade="D9"/>
              </w:rPr>
              <w:t>MP</w:t>
            </w: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E2D4A8" w14:textId="77777777" w:rsidR="007F27AC" w:rsidRPr="00C1199F" w:rsidRDefault="007F27AC" w:rsidP="00D24031">
            <w:pPr>
              <w:jc w:val="center"/>
            </w:pPr>
          </w:p>
        </w:tc>
      </w:tr>
      <w:tr w:rsidR="007F27AC" w14:paraId="0A8F0FAB" w14:textId="77777777" w:rsidTr="00B9394E">
        <w:trPr>
          <w:gridAfter w:val="1"/>
          <w:wAfter w:w="6" w:type="dxa"/>
          <w:trHeight w:val="299"/>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39F7D" w14:textId="77777777" w:rsidR="007F27AC" w:rsidRPr="00C1199F" w:rsidRDefault="007F27AC" w:rsidP="00D24031">
            <w:pPr>
              <w:jc w:val="center"/>
            </w:pPr>
            <w:r w:rsidRPr="00C1199F">
              <w:t>SR</w:t>
            </w: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A8043" w14:textId="77777777" w:rsidR="007F27AC" w:rsidRPr="00C1199F" w:rsidRDefault="007F27AC" w:rsidP="00D24031">
            <w:pPr>
              <w:jc w:val="center"/>
            </w:pPr>
          </w:p>
        </w:tc>
        <w:tc>
          <w:tcPr>
            <w:tcW w:w="1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75BEF" w14:textId="77777777" w:rsidR="007F27AC" w:rsidRPr="00C1199F" w:rsidRDefault="007F27AC" w:rsidP="00D24031">
            <w:pPr>
              <w:jc w:val="center"/>
            </w:pPr>
            <w:r w:rsidRPr="00C1199F">
              <w:t>Begin MP</w:t>
            </w:r>
          </w:p>
        </w:tc>
        <w:tc>
          <w:tcPr>
            <w:tcW w:w="22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9ED89D" w14:textId="77777777" w:rsidR="007F27AC" w:rsidRPr="00C1199F" w:rsidRDefault="007F27AC" w:rsidP="00D24031">
            <w:pPr>
              <w:jc w:val="center"/>
            </w:pPr>
          </w:p>
        </w:tc>
        <w:tc>
          <w:tcPr>
            <w:tcW w:w="13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8AB04" w14:textId="77777777" w:rsidR="007F27AC" w:rsidRPr="00C1199F" w:rsidRDefault="007F27AC" w:rsidP="00D24031">
            <w:pPr>
              <w:jc w:val="center"/>
            </w:pPr>
            <w:r>
              <w:t xml:space="preserve">End </w:t>
            </w:r>
            <w:r w:rsidRPr="003C1968">
              <w:rPr>
                <w:shd w:val="clear" w:color="auto" w:fill="D9D9D9" w:themeFill="background1" w:themeFillShade="D9"/>
              </w:rPr>
              <w:t>MP</w:t>
            </w: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F5AA32" w14:textId="77777777" w:rsidR="007F27AC" w:rsidRPr="00C1199F" w:rsidRDefault="007F27AC" w:rsidP="00D24031">
            <w:pPr>
              <w:jc w:val="center"/>
            </w:pPr>
          </w:p>
        </w:tc>
      </w:tr>
      <w:tr w:rsidR="00541167" w14:paraId="69C620CD" w14:textId="77777777" w:rsidTr="00B9394E">
        <w:trPr>
          <w:gridAfter w:val="1"/>
          <w:wAfter w:w="6" w:type="dxa"/>
          <w:trHeight w:val="299"/>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C1A33" w14:textId="77777777" w:rsidR="00541167" w:rsidRPr="00C1199F" w:rsidRDefault="00541167" w:rsidP="00D24031">
            <w:pPr>
              <w:jc w:val="center"/>
            </w:pP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5FC0F" w14:textId="77777777" w:rsidR="00541167" w:rsidRPr="00C1199F" w:rsidRDefault="00541167" w:rsidP="00D24031">
            <w:pPr>
              <w:jc w:val="center"/>
            </w:pPr>
          </w:p>
        </w:tc>
        <w:tc>
          <w:tcPr>
            <w:tcW w:w="1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383B8" w14:textId="77777777" w:rsidR="00541167" w:rsidRPr="00C1199F" w:rsidRDefault="00541167" w:rsidP="00D24031">
            <w:pPr>
              <w:jc w:val="center"/>
            </w:pPr>
          </w:p>
        </w:tc>
        <w:tc>
          <w:tcPr>
            <w:tcW w:w="22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51137F" w14:textId="77777777" w:rsidR="00541167" w:rsidRPr="00C1199F" w:rsidRDefault="00541167" w:rsidP="00D24031">
            <w:pPr>
              <w:jc w:val="center"/>
            </w:pPr>
          </w:p>
        </w:tc>
        <w:tc>
          <w:tcPr>
            <w:tcW w:w="13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5A6F6" w14:textId="77777777" w:rsidR="00541167" w:rsidRDefault="00541167" w:rsidP="00D24031">
            <w:pPr>
              <w:jc w:val="center"/>
            </w:pP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C2EB34" w14:textId="77777777" w:rsidR="00541167" w:rsidRPr="00C1199F" w:rsidRDefault="00541167" w:rsidP="00D24031">
            <w:pPr>
              <w:jc w:val="center"/>
            </w:pPr>
          </w:p>
        </w:tc>
      </w:tr>
      <w:tr w:rsidR="00B9394E" w:rsidRPr="004C3B5E" w14:paraId="2C31CD88" w14:textId="77777777" w:rsidTr="00B9394E">
        <w:trPr>
          <w:trHeight w:val="461"/>
          <w:jc w:val="center"/>
        </w:trPr>
        <w:tc>
          <w:tcPr>
            <w:tcW w:w="10801"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6DAA7A" w14:textId="77777777" w:rsidR="00B9394E" w:rsidRPr="004C3B5E" w:rsidRDefault="00B9394E" w:rsidP="000C4CA6">
            <w:pPr>
              <w:jc w:val="center"/>
              <w:rPr>
                <w:b/>
                <w:sz w:val="36"/>
                <w:szCs w:val="36"/>
              </w:rPr>
            </w:pPr>
            <w:r w:rsidRPr="004C3B5E">
              <w:rPr>
                <w:b/>
                <w:sz w:val="36"/>
                <w:szCs w:val="36"/>
              </w:rPr>
              <w:t xml:space="preserve">Type of Implementation/Deferral </w:t>
            </w:r>
            <w:commentRangeStart w:id="0"/>
            <w:r w:rsidRPr="004C3B5E">
              <w:rPr>
                <w:bCs/>
                <w:sz w:val="32"/>
                <w:szCs w:val="32"/>
              </w:rPr>
              <w:t>(Check One Per Column)</w:t>
            </w:r>
            <w:commentRangeEnd w:id="0"/>
            <w:r>
              <w:rPr>
                <w:rStyle w:val="CommentReference"/>
              </w:rPr>
              <w:commentReference w:id="0"/>
            </w:r>
          </w:p>
        </w:tc>
      </w:tr>
      <w:tr w:rsidR="00B9394E" w:rsidRPr="004C3B5E" w14:paraId="432B1B2A" w14:textId="77777777" w:rsidTr="00B9394E">
        <w:trPr>
          <w:trHeight w:val="681"/>
          <w:jc w:val="center"/>
        </w:trPr>
        <w:tc>
          <w:tcPr>
            <w:tcW w:w="5346" w:type="dxa"/>
            <w:gridSpan w:val="10"/>
            <w:shd w:val="clear" w:color="auto" w:fill="F2F2F2" w:themeFill="background1" w:themeFillShade="F2"/>
            <w:vAlign w:val="center"/>
          </w:tcPr>
          <w:p w14:paraId="0DA6B1A0" w14:textId="77777777" w:rsidR="00B9394E" w:rsidRPr="004C3B5E" w:rsidRDefault="00B9394E" w:rsidP="000C4CA6">
            <w:pPr>
              <w:jc w:val="center"/>
              <w:rPr>
                <w:b/>
                <w:bCs/>
                <w:sz w:val="32"/>
                <w:szCs w:val="32"/>
              </w:rPr>
            </w:pPr>
            <w:r w:rsidRPr="004C3B5E">
              <w:rPr>
                <w:b/>
                <w:bCs/>
                <w:sz w:val="32"/>
                <w:szCs w:val="32"/>
              </w:rPr>
              <w:t>Baseline Need Scope</w:t>
            </w:r>
          </w:p>
        </w:tc>
        <w:tc>
          <w:tcPr>
            <w:tcW w:w="5455" w:type="dxa"/>
            <w:gridSpan w:val="10"/>
            <w:shd w:val="clear" w:color="auto" w:fill="F2F2F2" w:themeFill="background1" w:themeFillShade="F2"/>
            <w:vAlign w:val="center"/>
          </w:tcPr>
          <w:p w14:paraId="4EF90B16" w14:textId="77777777" w:rsidR="00B9394E" w:rsidRPr="004C3B5E" w:rsidRDefault="00B9394E" w:rsidP="000C4CA6">
            <w:pPr>
              <w:jc w:val="center"/>
              <w:rPr>
                <w:b/>
                <w:bCs/>
                <w:sz w:val="32"/>
                <w:szCs w:val="32"/>
              </w:rPr>
            </w:pPr>
            <w:r w:rsidRPr="004C3B5E">
              <w:rPr>
                <w:b/>
                <w:bCs/>
                <w:sz w:val="32"/>
                <w:szCs w:val="32"/>
              </w:rPr>
              <w:t>Complete Streets Scope</w:t>
            </w:r>
          </w:p>
        </w:tc>
      </w:tr>
      <w:tr w:rsidR="00B9394E" w:rsidRPr="001F05CE" w14:paraId="08E5F19B" w14:textId="77777777" w:rsidTr="00B9394E">
        <w:trPr>
          <w:trHeight w:val="676"/>
          <w:jc w:val="center"/>
        </w:trPr>
        <w:tc>
          <w:tcPr>
            <w:tcW w:w="5346" w:type="dxa"/>
            <w:gridSpan w:val="10"/>
            <w:vAlign w:val="center"/>
          </w:tcPr>
          <w:p w14:paraId="67BE01BB" w14:textId="77777777" w:rsidR="00B9394E" w:rsidRPr="001F05CE" w:rsidRDefault="00B9394E" w:rsidP="000C4CA6">
            <w:pPr>
              <w:rPr>
                <w:sz w:val="24"/>
                <w:szCs w:val="24"/>
              </w:rPr>
            </w:pPr>
            <w:r w:rsidRPr="001F05CE">
              <w:rPr>
                <w:sz w:val="24"/>
                <w:szCs w:val="24"/>
              </w:rPr>
              <w:tab/>
              <w:t xml:space="preserve">(1)  </w:t>
            </w:r>
            <w:sdt>
              <w:sdtPr>
                <w:rPr>
                  <w:sz w:val="24"/>
                  <w:szCs w:val="24"/>
                </w:rPr>
                <w:id w:val="1520044568"/>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Pr="001F05CE">
              <w:rPr>
                <w:sz w:val="24"/>
                <w:szCs w:val="24"/>
              </w:rPr>
              <w:t xml:space="preserve"> Full Implementation</w:t>
            </w:r>
          </w:p>
        </w:tc>
        <w:tc>
          <w:tcPr>
            <w:tcW w:w="5455" w:type="dxa"/>
            <w:gridSpan w:val="10"/>
            <w:vAlign w:val="center"/>
          </w:tcPr>
          <w:p w14:paraId="7F555D37" w14:textId="77777777" w:rsidR="00B9394E" w:rsidRPr="001F05CE" w:rsidRDefault="00B9394E" w:rsidP="000C4CA6">
            <w:pPr>
              <w:rPr>
                <w:sz w:val="24"/>
                <w:szCs w:val="24"/>
              </w:rPr>
            </w:pPr>
            <w:r w:rsidRPr="001F05CE">
              <w:rPr>
                <w:sz w:val="24"/>
                <w:szCs w:val="24"/>
              </w:rPr>
              <w:tab/>
              <w:t xml:space="preserve">(A)  </w:t>
            </w:r>
            <w:sdt>
              <w:sdtPr>
                <w:rPr>
                  <w:sz w:val="24"/>
                  <w:szCs w:val="24"/>
                </w:rPr>
                <w:id w:val="-158311110"/>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Pr="001F05CE">
              <w:rPr>
                <w:sz w:val="24"/>
                <w:szCs w:val="24"/>
              </w:rPr>
              <w:t xml:space="preserve">  Full Implementation</w:t>
            </w:r>
          </w:p>
        </w:tc>
      </w:tr>
      <w:tr w:rsidR="00B9394E" w:rsidRPr="001F05CE" w14:paraId="1071472A" w14:textId="77777777" w:rsidTr="00B9394E">
        <w:trPr>
          <w:trHeight w:val="676"/>
          <w:jc w:val="center"/>
        </w:trPr>
        <w:tc>
          <w:tcPr>
            <w:tcW w:w="5346" w:type="dxa"/>
            <w:gridSpan w:val="10"/>
            <w:vAlign w:val="center"/>
          </w:tcPr>
          <w:p w14:paraId="78728D10" w14:textId="77777777" w:rsidR="00B9394E" w:rsidRPr="001F05CE" w:rsidRDefault="00B9394E" w:rsidP="000C4CA6">
            <w:pPr>
              <w:rPr>
                <w:sz w:val="24"/>
                <w:szCs w:val="24"/>
              </w:rPr>
            </w:pPr>
            <w:r w:rsidRPr="001F05CE">
              <w:rPr>
                <w:sz w:val="24"/>
                <w:szCs w:val="24"/>
              </w:rPr>
              <w:tab/>
              <w:t xml:space="preserve">(2)  </w:t>
            </w:r>
            <w:sdt>
              <w:sdtPr>
                <w:rPr>
                  <w:sz w:val="24"/>
                  <w:szCs w:val="24"/>
                </w:rPr>
                <w:id w:val="-1698686215"/>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Pr="001F05CE">
              <w:rPr>
                <w:sz w:val="24"/>
                <w:szCs w:val="24"/>
              </w:rPr>
              <w:t xml:space="preserve"> Partial Implementation</w:t>
            </w:r>
          </w:p>
        </w:tc>
        <w:tc>
          <w:tcPr>
            <w:tcW w:w="5455" w:type="dxa"/>
            <w:gridSpan w:val="10"/>
            <w:vAlign w:val="center"/>
          </w:tcPr>
          <w:p w14:paraId="5D9AA322" w14:textId="77777777" w:rsidR="00B9394E" w:rsidRPr="001F05CE" w:rsidRDefault="00B9394E" w:rsidP="000C4CA6">
            <w:pPr>
              <w:rPr>
                <w:sz w:val="24"/>
                <w:szCs w:val="24"/>
              </w:rPr>
            </w:pPr>
            <w:r w:rsidRPr="001F05CE">
              <w:rPr>
                <w:sz w:val="24"/>
                <w:szCs w:val="24"/>
              </w:rPr>
              <w:tab/>
              <w:t xml:space="preserve">(B)  </w:t>
            </w:r>
            <w:sdt>
              <w:sdtPr>
                <w:rPr>
                  <w:sz w:val="24"/>
                  <w:szCs w:val="24"/>
                </w:rPr>
                <w:id w:val="1934631366"/>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Pr="001F05CE">
              <w:rPr>
                <w:sz w:val="24"/>
                <w:szCs w:val="24"/>
              </w:rPr>
              <w:t xml:space="preserve">  </w:t>
            </w:r>
            <w:commentRangeStart w:id="1"/>
            <w:r w:rsidRPr="001F05CE">
              <w:rPr>
                <w:sz w:val="24"/>
                <w:szCs w:val="24"/>
              </w:rPr>
              <w:t>Partial Implementation</w:t>
            </w:r>
            <w:commentRangeEnd w:id="1"/>
            <w:r>
              <w:rPr>
                <w:rStyle w:val="CommentReference"/>
              </w:rPr>
              <w:commentReference w:id="1"/>
            </w:r>
          </w:p>
        </w:tc>
      </w:tr>
      <w:tr w:rsidR="00B9394E" w:rsidRPr="001F05CE" w14:paraId="7731A2A9" w14:textId="77777777" w:rsidTr="00B9394E">
        <w:trPr>
          <w:trHeight w:val="676"/>
          <w:jc w:val="center"/>
        </w:trPr>
        <w:tc>
          <w:tcPr>
            <w:tcW w:w="5346" w:type="dxa"/>
            <w:gridSpan w:val="10"/>
            <w:vAlign w:val="center"/>
          </w:tcPr>
          <w:p w14:paraId="64C3DABE" w14:textId="77777777" w:rsidR="00B9394E" w:rsidRPr="001F05CE" w:rsidRDefault="00B9394E" w:rsidP="000C4CA6">
            <w:pPr>
              <w:rPr>
                <w:sz w:val="24"/>
                <w:szCs w:val="24"/>
              </w:rPr>
            </w:pPr>
            <w:r w:rsidRPr="001F05CE">
              <w:rPr>
                <w:sz w:val="24"/>
                <w:szCs w:val="24"/>
              </w:rPr>
              <w:tab/>
              <w:t xml:space="preserve">(3)  </w:t>
            </w:r>
            <w:sdt>
              <w:sdtPr>
                <w:rPr>
                  <w:sz w:val="24"/>
                  <w:szCs w:val="24"/>
                </w:rPr>
                <w:id w:val="1950728912"/>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Pr="001F05CE">
              <w:rPr>
                <w:sz w:val="24"/>
                <w:szCs w:val="24"/>
              </w:rPr>
              <w:t xml:space="preserve">  </w:t>
            </w:r>
            <w:commentRangeStart w:id="2"/>
            <w:r w:rsidRPr="001F05CE">
              <w:rPr>
                <w:sz w:val="24"/>
                <w:szCs w:val="24"/>
              </w:rPr>
              <w:t>Full Deferral</w:t>
            </w:r>
            <w:commentRangeEnd w:id="2"/>
            <w:r>
              <w:rPr>
                <w:rStyle w:val="CommentReference"/>
              </w:rPr>
              <w:commentReference w:id="2"/>
            </w:r>
          </w:p>
        </w:tc>
        <w:tc>
          <w:tcPr>
            <w:tcW w:w="5455" w:type="dxa"/>
            <w:gridSpan w:val="10"/>
            <w:vAlign w:val="center"/>
          </w:tcPr>
          <w:p w14:paraId="48AB859D" w14:textId="77777777" w:rsidR="00B9394E" w:rsidRPr="001F05CE" w:rsidRDefault="00B9394E" w:rsidP="000C4CA6">
            <w:pPr>
              <w:rPr>
                <w:sz w:val="24"/>
                <w:szCs w:val="24"/>
              </w:rPr>
            </w:pPr>
            <w:r w:rsidRPr="001F05CE">
              <w:rPr>
                <w:sz w:val="24"/>
                <w:szCs w:val="24"/>
              </w:rPr>
              <w:tab/>
              <w:t xml:space="preserve">(C)  </w:t>
            </w:r>
            <w:sdt>
              <w:sdtPr>
                <w:rPr>
                  <w:sz w:val="24"/>
                  <w:szCs w:val="24"/>
                </w:rPr>
                <w:id w:val="2016725292"/>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Pr="001F05CE">
              <w:rPr>
                <w:sz w:val="24"/>
                <w:szCs w:val="24"/>
              </w:rPr>
              <w:t xml:space="preserve"> </w:t>
            </w:r>
            <w:commentRangeStart w:id="3"/>
            <w:r w:rsidRPr="001F05CE">
              <w:rPr>
                <w:sz w:val="24"/>
                <w:szCs w:val="24"/>
              </w:rPr>
              <w:t>Full Deferral</w:t>
            </w:r>
            <w:commentRangeEnd w:id="3"/>
            <w:r>
              <w:rPr>
                <w:rStyle w:val="CommentReference"/>
              </w:rPr>
              <w:commentReference w:id="3"/>
            </w:r>
          </w:p>
        </w:tc>
      </w:tr>
    </w:tbl>
    <w:p w14:paraId="110DC229" w14:textId="7F777F04" w:rsidR="00350BB8" w:rsidRPr="00350BB8" w:rsidRDefault="00350BB8" w:rsidP="00241435">
      <w:pPr>
        <w:spacing w:after="0" w:line="240" w:lineRule="auto"/>
      </w:pPr>
    </w:p>
    <w:sectPr w:rsidR="00350BB8" w:rsidRPr="00350BB8" w:rsidSect="00F66BE7">
      <w:footerReference w:type="default" r:id="rId16"/>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ller, Kevin" w:date="2024-08-07T11:34:00Z" w:initials="MK">
    <w:p w14:paraId="463A2A4D" w14:textId="77777777" w:rsidR="00B9394E" w:rsidRDefault="00B9394E" w:rsidP="00B9394E">
      <w:pPr>
        <w:pStyle w:val="CommentText"/>
      </w:pPr>
      <w:r>
        <w:rPr>
          <w:rStyle w:val="CommentReference"/>
        </w:rPr>
        <w:annotationRef/>
      </w:r>
      <w:r>
        <w:rPr>
          <w:color w:val="FF0000"/>
        </w:rPr>
        <w:t>Checking one box per column will indicate the relative delivery of the baseline and complete streets scope.  For example, checking “1” and “C” indicates that the full baseline need scope was delivered while full complete streets scope was deferred. These designators (i.e., 1 through 3 and A through C) are used when entering data into ECM.</w:t>
      </w:r>
    </w:p>
  </w:comment>
  <w:comment w:id="1" w:author="Miller, Kevin" w:date="2024-08-21T14:53:00Z" w:initials="MK">
    <w:p w14:paraId="40759E05" w14:textId="77777777" w:rsidR="00B9394E" w:rsidRDefault="00B9394E" w:rsidP="00B9394E">
      <w:pPr>
        <w:pStyle w:val="CommentText"/>
      </w:pPr>
      <w:r>
        <w:rPr>
          <w:rStyle w:val="CommentReference"/>
        </w:rPr>
        <w:annotationRef/>
      </w:r>
      <w:r>
        <w:rPr>
          <w:color w:val="262626"/>
          <w:highlight w:val="white"/>
        </w:rPr>
        <w:t>A partial deferral of CS scope includes:</w:t>
      </w:r>
    </w:p>
    <w:p w14:paraId="7B3BFBAE" w14:textId="77777777" w:rsidR="00B9394E" w:rsidRDefault="00B9394E" w:rsidP="00B9394E">
      <w:pPr>
        <w:pStyle w:val="CommentText"/>
      </w:pPr>
      <w:r>
        <w:rPr>
          <w:color w:val="262626"/>
          <w:highlight w:val="white"/>
        </w:rPr>
        <w:t>· Delivering CS improvements with an LTS greater than 2; or,</w:t>
      </w:r>
    </w:p>
    <w:p w14:paraId="4733488F" w14:textId="77777777" w:rsidR="00B9394E" w:rsidRDefault="00B9394E" w:rsidP="00B9394E">
      <w:pPr>
        <w:pStyle w:val="CommentText"/>
      </w:pPr>
      <w:r>
        <w:rPr>
          <w:color w:val="262626"/>
          <w:highlight w:val="white"/>
        </w:rPr>
        <w:t>· Delivering CS improvements with LTS 2 or 1 on only part of the obligated section(s).</w:t>
      </w:r>
    </w:p>
  </w:comment>
  <w:comment w:id="2" w:author="Miller, Kevin" w:date="2024-08-21T15:04:00Z" w:initials="MK">
    <w:p w14:paraId="157363A7" w14:textId="77777777" w:rsidR="00B9394E" w:rsidRDefault="00B9394E" w:rsidP="00B9394E">
      <w:pPr>
        <w:pStyle w:val="CommentText"/>
      </w:pPr>
      <w:r>
        <w:rPr>
          <w:rStyle w:val="CommentReference"/>
        </w:rPr>
        <w:annotationRef/>
      </w:r>
      <w:r>
        <w:t xml:space="preserve">If the project is planning to conduct a ‘full deferral’ of baseline need, discuss with your ASDE. </w:t>
      </w:r>
    </w:p>
  </w:comment>
  <w:comment w:id="3" w:author="Miller, Kevin" w:date="2024-08-21T14:55:00Z" w:initials="MK">
    <w:p w14:paraId="06C2BF02" w14:textId="77777777" w:rsidR="00B9394E" w:rsidRDefault="00B9394E" w:rsidP="00B9394E">
      <w:pPr>
        <w:pStyle w:val="CommentText"/>
      </w:pPr>
      <w:r>
        <w:rPr>
          <w:rStyle w:val="CommentReference"/>
        </w:rPr>
        <w:annotationRef/>
      </w:r>
      <w:r>
        <w:t>A full deferral of CS scope means no CS improvements were included in the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3A2A4D" w15:done="0"/>
  <w15:commentEx w15:paraId="4733488F" w15:done="0"/>
  <w15:commentEx w15:paraId="157363A7" w15:done="0"/>
  <w15:commentEx w15:paraId="06C2BF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1C2B42" w16cex:dateUtc="2024-08-07T18:34:00Z"/>
  <w16cex:commentExtensible w16cex:durableId="2EBCE3FA" w16cex:dateUtc="2024-08-21T21:53:00Z"/>
  <w16cex:commentExtensible w16cex:durableId="38E7F0AA" w16cex:dateUtc="2024-08-21T22:04:00Z"/>
  <w16cex:commentExtensible w16cex:durableId="120BE4FE" w16cex:dateUtc="2024-08-21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3A2A4D" w16cid:durableId="1D1C2B42"/>
  <w16cid:commentId w16cid:paraId="4733488F" w16cid:durableId="2EBCE3FA"/>
  <w16cid:commentId w16cid:paraId="157363A7" w16cid:durableId="38E7F0AA"/>
  <w16cid:commentId w16cid:paraId="06C2BF02" w16cid:durableId="120BE4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C8436" w14:textId="77777777" w:rsidR="00AE3459" w:rsidRDefault="00AE3459" w:rsidP="00B13CD9">
      <w:pPr>
        <w:spacing w:after="0" w:line="240" w:lineRule="auto"/>
      </w:pPr>
      <w:r>
        <w:separator/>
      </w:r>
    </w:p>
  </w:endnote>
  <w:endnote w:type="continuationSeparator" w:id="0">
    <w:p w14:paraId="6CAAB7AA" w14:textId="77777777" w:rsidR="00AE3459" w:rsidRDefault="00AE3459" w:rsidP="00B1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altName w:val="Yu Gothic UI"/>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9DA74" w14:textId="288E9648" w:rsidR="00B13CD9" w:rsidRPr="00625EC7" w:rsidRDefault="00393B1B" w:rsidP="00E81D3A">
    <w:pPr>
      <w:pStyle w:val="Footer"/>
      <w:tabs>
        <w:tab w:val="clear" w:pos="4680"/>
        <w:tab w:val="clear" w:pos="9360"/>
        <w:tab w:val="left" w:pos="-90"/>
        <w:tab w:val="right" w:pos="10800"/>
      </w:tabs>
      <w:rPr>
        <w:sz w:val="28"/>
        <w:szCs w:val="28"/>
      </w:rPr>
    </w:pPr>
    <w:r>
      <w:rPr>
        <w:sz w:val="28"/>
        <w:szCs w:val="28"/>
      </w:rPr>
      <w:tab/>
    </w:r>
    <w:r w:rsidR="00C870DF">
      <w:rPr>
        <w:rFonts w:eastAsiaTheme="majorEastAsia" w:cstheme="majorBidi"/>
        <w:sz w:val="20"/>
        <w:szCs w:val="20"/>
      </w:rPr>
      <w:t>Page</w:t>
    </w:r>
    <w:r w:rsidRPr="00AB294C">
      <w:rPr>
        <w:rFonts w:asciiTheme="majorHAnsi" w:eastAsiaTheme="majorEastAsia" w:hAnsiTheme="majorHAnsi" w:cstheme="majorBidi"/>
        <w:sz w:val="20"/>
        <w:szCs w:val="20"/>
      </w:rPr>
      <w:t xml:space="preserve"> </w:t>
    </w:r>
    <w:r w:rsidRPr="00AB294C">
      <w:rPr>
        <w:rFonts w:eastAsiaTheme="minorEastAsia"/>
        <w:sz w:val="20"/>
        <w:szCs w:val="20"/>
      </w:rPr>
      <w:fldChar w:fldCharType="begin"/>
    </w:r>
    <w:r w:rsidRPr="003B6C17">
      <w:rPr>
        <w:sz w:val="20"/>
        <w:szCs w:val="20"/>
      </w:rPr>
      <w:instrText xml:space="preserve"> PAGE    \* MERGEFORMAT </w:instrText>
    </w:r>
    <w:r w:rsidRPr="00AB294C">
      <w:rPr>
        <w:rFonts w:eastAsiaTheme="minorEastAsia"/>
        <w:sz w:val="20"/>
        <w:szCs w:val="20"/>
      </w:rPr>
      <w:fldChar w:fldCharType="separate"/>
    </w:r>
    <w:r w:rsidR="00833138" w:rsidRPr="00833138">
      <w:rPr>
        <w:rFonts w:asciiTheme="majorHAnsi" w:eastAsiaTheme="majorEastAsia" w:hAnsiTheme="majorHAnsi" w:cstheme="majorBidi"/>
        <w:noProof/>
        <w:sz w:val="20"/>
        <w:szCs w:val="20"/>
      </w:rPr>
      <w:t>1</w:t>
    </w:r>
    <w:r w:rsidRPr="00AB294C">
      <w:rPr>
        <w:rFonts w:asciiTheme="majorHAnsi" w:eastAsiaTheme="majorEastAsia" w:hAnsiTheme="majorHAnsi" w:cstheme="majorBid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C6C9" w14:textId="524EFDD4" w:rsidR="00C870DF" w:rsidRDefault="00C870DF" w:rsidP="000F10B8">
    <w:pPr>
      <w:pStyle w:val="Footer"/>
      <w:tabs>
        <w:tab w:val="left" w:pos="-90"/>
      </w:tabs>
      <w:rPr>
        <w:sz w:val="20"/>
        <w:szCs w:val="20"/>
      </w:rPr>
    </w:pPr>
    <w:r>
      <w:rPr>
        <w:sz w:val="20"/>
        <w:szCs w:val="20"/>
      </w:rPr>
      <w:t>Project Title:</w:t>
    </w:r>
    <w:r w:rsidR="004971DD">
      <w:rPr>
        <w:sz w:val="20"/>
        <w:szCs w:val="20"/>
      </w:rPr>
      <w:t xml:space="preserve"> </w:t>
    </w:r>
    <w:r w:rsidR="004971DD" w:rsidRPr="004971DD">
      <w:rPr>
        <w:color w:val="FF0000"/>
        <w:sz w:val="20"/>
        <w:szCs w:val="20"/>
      </w:rPr>
      <w:t>[insert project title]</w:t>
    </w:r>
  </w:p>
  <w:p w14:paraId="529319EE" w14:textId="15A694A5" w:rsidR="007F27AC" w:rsidRPr="00305A7D" w:rsidRDefault="008470DA" w:rsidP="00305A7D">
    <w:pPr>
      <w:pStyle w:val="Footer"/>
      <w:tabs>
        <w:tab w:val="clear" w:pos="4680"/>
        <w:tab w:val="clear" w:pos="9360"/>
        <w:tab w:val="left" w:pos="-90"/>
        <w:tab w:val="right" w:pos="10800"/>
      </w:tabs>
      <w:rPr>
        <w:color w:val="FF0000"/>
        <w:sz w:val="20"/>
        <w:szCs w:val="20"/>
      </w:rPr>
    </w:pPr>
    <w:r>
      <w:rPr>
        <w:sz w:val="20"/>
        <w:szCs w:val="20"/>
      </w:rPr>
      <w:t xml:space="preserve">Design </w:t>
    </w:r>
    <w:r w:rsidR="00350BB8">
      <w:rPr>
        <w:sz w:val="20"/>
        <w:szCs w:val="20"/>
      </w:rPr>
      <w:t xml:space="preserve">Decision </w:t>
    </w:r>
    <w:r w:rsidR="004971DD" w:rsidRPr="004971DD">
      <w:rPr>
        <w:color w:val="FF0000"/>
        <w:sz w:val="20"/>
        <w:szCs w:val="20"/>
      </w:rPr>
      <w:t>[#]</w:t>
    </w:r>
    <w:r w:rsidR="004971DD">
      <w:rPr>
        <w:sz w:val="20"/>
        <w:szCs w:val="20"/>
      </w:rPr>
      <w:t xml:space="preserve">:  </w:t>
    </w:r>
    <w:r w:rsidR="00350BB8">
      <w:rPr>
        <w:sz w:val="20"/>
        <w:szCs w:val="20"/>
      </w:rPr>
      <w:t>Complete Streets Deferral</w:t>
    </w:r>
    <w:r w:rsidR="007F27AC">
      <w:rPr>
        <w:sz w:val="28"/>
        <w:szCs w:val="28"/>
      </w:rPr>
      <w:tab/>
    </w:r>
    <w:r w:rsidR="00C870DF">
      <w:rPr>
        <w:rFonts w:eastAsiaTheme="majorEastAsia" w:cstheme="majorBidi"/>
        <w:sz w:val="20"/>
        <w:szCs w:val="20"/>
      </w:rPr>
      <w:t>Page</w:t>
    </w:r>
    <w:r w:rsidR="007F27AC" w:rsidRPr="00AB294C">
      <w:rPr>
        <w:rFonts w:asciiTheme="majorHAnsi" w:eastAsiaTheme="majorEastAsia" w:hAnsiTheme="majorHAnsi" w:cstheme="majorBidi"/>
        <w:sz w:val="20"/>
        <w:szCs w:val="20"/>
      </w:rPr>
      <w:t xml:space="preserve"> </w:t>
    </w:r>
    <w:r w:rsidR="007F27AC" w:rsidRPr="00AB294C">
      <w:rPr>
        <w:rFonts w:eastAsiaTheme="minorEastAsia"/>
        <w:sz w:val="20"/>
        <w:szCs w:val="20"/>
      </w:rPr>
      <w:fldChar w:fldCharType="begin"/>
    </w:r>
    <w:r w:rsidR="007F27AC" w:rsidRPr="003B6C17">
      <w:rPr>
        <w:sz w:val="20"/>
        <w:szCs w:val="20"/>
      </w:rPr>
      <w:instrText xml:space="preserve"> PAGE    \* MERGEFORMAT </w:instrText>
    </w:r>
    <w:r w:rsidR="007F27AC" w:rsidRPr="00AB294C">
      <w:rPr>
        <w:rFonts w:eastAsiaTheme="minorEastAsia"/>
        <w:sz w:val="20"/>
        <w:szCs w:val="20"/>
      </w:rPr>
      <w:fldChar w:fldCharType="separate"/>
    </w:r>
    <w:r w:rsidR="00833138" w:rsidRPr="00833138">
      <w:rPr>
        <w:rFonts w:asciiTheme="majorHAnsi" w:eastAsiaTheme="majorEastAsia" w:hAnsiTheme="majorHAnsi" w:cstheme="majorBidi"/>
        <w:noProof/>
        <w:sz w:val="20"/>
        <w:szCs w:val="20"/>
      </w:rPr>
      <w:t>4</w:t>
    </w:r>
    <w:r w:rsidR="007F27AC" w:rsidRPr="00AB294C">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8A7B4" w14:textId="77777777" w:rsidR="00AE3459" w:rsidRDefault="00AE3459" w:rsidP="00B13CD9">
      <w:pPr>
        <w:spacing w:after="0" w:line="240" w:lineRule="auto"/>
      </w:pPr>
      <w:r>
        <w:separator/>
      </w:r>
    </w:p>
  </w:footnote>
  <w:footnote w:type="continuationSeparator" w:id="0">
    <w:p w14:paraId="3F1031E5" w14:textId="77777777" w:rsidR="00AE3459" w:rsidRDefault="00AE3459" w:rsidP="00B13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75CD"/>
    <w:multiLevelType w:val="hybridMultilevel"/>
    <w:tmpl w:val="2A64C244"/>
    <w:lvl w:ilvl="0" w:tplc="2D68754C">
      <w:start w:val="1"/>
      <w:numFmt w:val="bullet"/>
      <w:lvlText w:val=""/>
      <w:lvlJc w:val="left"/>
      <w:pPr>
        <w:ind w:left="720" w:hanging="360"/>
      </w:pPr>
      <w:rPr>
        <w:rFonts w:ascii="Symbol" w:hAnsi="Symbol"/>
      </w:rPr>
    </w:lvl>
    <w:lvl w:ilvl="1" w:tplc="7E0AB218">
      <w:start w:val="1"/>
      <w:numFmt w:val="bullet"/>
      <w:lvlText w:val=""/>
      <w:lvlJc w:val="left"/>
      <w:pPr>
        <w:ind w:left="720" w:hanging="360"/>
      </w:pPr>
      <w:rPr>
        <w:rFonts w:ascii="Symbol" w:hAnsi="Symbol"/>
      </w:rPr>
    </w:lvl>
    <w:lvl w:ilvl="2" w:tplc="AF529258">
      <w:start w:val="1"/>
      <w:numFmt w:val="bullet"/>
      <w:lvlText w:val=""/>
      <w:lvlJc w:val="left"/>
      <w:pPr>
        <w:ind w:left="720" w:hanging="360"/>
      </w:pPr>
      <w:rPr>
        <w:rFonts w:ascii="Symbol" w:hAnsi="Symbol"/>
      </w:rPr>
    </w:lvl>
    <w:lvl w:ilvl="3" w:tplc="9C5C09CC">
      <w:start w:val="1"/>
      <w:numFmt w:val="bullet"/>
      <w:lvlText w:val=""/>
      <w:lvlJc w:val="left"/>
      <w:pPr>
        <w:ind w:left="720" w:hanging="360"/>
      </w:pPr>
      <w:rPr>
        <w:rFonts w:ascii="Symbol" w:hAnsi="Symbol"/>
      </w:rPr>
    </w:lvl>
    <w:lvl w:ilvl="4" w:tplc="56100AE6">
      <w:start w:val="1"/>
      <w:numFmt w:val="bullet"/>
      <w:lvlText w:val=""/>
      <w:lvlJc w:val="left"/>
      <w:pPr>
        <w:ind w:left="720" w:hanging="360"/>
      </w:pPr>
      <w:rPr>
        <w:rFonts w:ascii="Symbol" w:hAnsi="Symbol"/>
      </w:rPr>
    </w:lvl>
    <w:lvl w:ilvl="5" w:tplc="7472AC78">
      <w:start w:val="1"/>
      <w:numFmt w:val="bullet"/>
      <w:lvlText w:val=""/>
      <w:lvlJc w:val="left"/>
      <w:pPr>
        <w:ind w:left="720" w:hanging="360"/>
      </w:pPr>
      <w:rPr>
        <w:rFonts w:ascii="Symbol" w:hAnsi="Symbol"/>
      </w:rPr>
    </w:lvl>
    <w:lvl w:ilvl="6" w:tplc="06483A1E">
      <w:start w:val="1"/>
      <w:numFmt w:val="bullet"/>
      <w:lvlText w:val=""/>
      <w:lvlJc w:val="left"/>
      <w:pPr>
        <w:ind w:left="720" w:hanging="360"/>
      </w:pPr>
      <w:rPr>
        <w:rFonts w:ascii="Symbol" w:hAnsi="Symbol"/>
      </w:rPr>
    </w:lvl>
    <w:lvl w:ilvl="7" w:tplc="F9A284B2">
      <w:start w:val="1"/>
      <w:numFmt w:val="bullet"/>
      <w:lvlText w:val=""/>
      <w:lvlJc w:val="left"/>
      <w:pPr>
        <w:ind w:left="720" w:hanging="360"/>
      </w:pPr>
      <w:rPr>
        <w:rFonts w:ascii="Symbol" w:hAnsi="Symbol"/>
      </w:rPr>
    </w:lvl>
    <w:lvl w:ilvl="8" w:tplc="3E688E34">
      <w:start w:val="1"/>
      <w:numFmt w:val="bullet"/>
      <w:lvlText w:val=""/>
      <w:lvlJc w:val="left"/>
      <w:pPr>
        <w:ind w:left="720" w:hanging="360"/>
      </w:pPr>
      <w:rPr>
        <w:rFonts w:ascii="Symbol" w:hAnsi="Symbol"/>
      </w:rPr>
    </w:lvl>
  </w:abstractNum>
  <w:abstractNum w:abstractNumId="1" w15:restartNumberingAfterBreak="0">
    <w:nsid w:val="2E6C21E2"/>
    <w:multiLevelType w:val="hybridMultilevel"/>
    <w:tmpl w:val="10A88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E055A"/>
    <w:multiLevelType w:val="hybridMultilevel"/>
    <w:tmpl w:val="8650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62622"/>
    <w:multiLevelType w:val="hybridMultilevel"/>
    <w:tmpl w:val="3DAC4498"/>
    <w:lvl w:ilvl="0" w:tplc="EDF6AAE8">
      <w:start w:val="1"/>
      <w:numFmt w:val="bullet"/>
      <w:lvlText w:val=""/>
      <w:lvlJc w:val="left"/>
      <w:pPr>
        <w:ind w:left="720" w:hanging="360"/>
      </w:pPr>
      <w:rPr>
        <w:rFonts w:ascii="Symbol" w:hAnsi="Symbol"/>
      </w:rPr>
    </w:lvl>
    <w:lvl w:ilvl="1" w:tplc="36944D26">
      <w:start w:val="1"/>
      <w:numFmt w:val="bullet"/>
      <w:lvlText w:val=""/>
      <w:lvlJc w:val="left"/>
      <w:pPr>
        <w:ind w:left="720" w:hanging="360"/>
      </w:pPr>
      <w:rPr>
        <w:rFonts w:ascii="Symbol" w:hAnsi="Symbol"/>
      </w:rPr>
    </w:lvl>
    <w:lvl w:ilvl="2" w:tplc="37541C38">
      <w:start w:val="1"/>
      <w:numFmt w:val="bullet"/>
      <w:lvlText w:val=""/>
      <w:lvlJc w:val="left"/>
      <w:pPr>
        <w:ind w:left="720" w:hanging="360"/>
      </w:pPr>
      <w:rPr>
        <w:rFonts w:ascii="Symbol" w:hAnsi="Symbol"/>
      </w:rPr>
    </w:lvl>
    <w:lvl w:ilvl="3" w:tplc="131EE5A0">
      <w:start w:val="1"/>
      <w:numFmt w:val="bullet"/>
      <w:lvlText w:val=""/>
      <w:lvlJc w:val="left"/>
      <w:pPr>
        <w:ind w:left="720" w:hanging="360"/>
      </w:pPr>
      <w:rPr>
        <w:rFonts w:ascii="Symbol" w:hAnsi="Symbol"/>
      </w:rPr>
    </w:lvl>
    <w:lvl w:ilvl="4" w:tplc="B0E4D0B8">
      <w:start w:val="1"/>
      <w:numFmt w:val="bullet"/>
      <w:lvlText w:val=""/>
      <w:lvlJc w:val="left"/>
      <w:pPr>
        <w:ind w:left="720" w:hanging="360"/>
      </w:pPr>
      <w:rPr>
        <w:rFonts w:ascii="Symbol" w:hAnsi="Symbol"/>
      </w:rPr>
    </w:lvl>
    <w:lvl w:ilvl="5" w:tplc="CD1AEC56">
      <w:start w:val="1"/>
      <w:numFmt w:val="bullet"/>
      <w:lvlText w:val=""/>
      <w:lvlJc w:val="left"/>
      <w:pPr>
        <w:ind w:left="720" w:hanging="360"/>
      </w:pPr>
      <w:rPr>
        <w:rFonts w:ascii="Symbol" w:hAnsi="Symbol"/>
      </w:rPr>
    </w:lvl>
    <w:lvl w:ilvl="6" w:tplc="41DC2432">
      <w:start w:val="1"/>
      <w:numFmt w:val="bullet"/>
      <w:lvlText w:val=""/>
      <w:lvlJc w:val="left"/>
      <w:pPr>
        <w:ind w:left="720" w:hanging="360"/>
      </w:pPr>
      <w:rPr>
        <w:rFonts w:ascii="Symbol" w:hAnsi="Symbol"/>
      </w:rPr>
    </w:lvl>
    <w:lvl w:ilvl="7" w:tplc="D458D024">
      <w:start w:val="1"/>
      <w:numFmt w:val="bullet"/>
      <w:lvlText w:val=""/>
      <w:lvlJc w:val="left"/>
      <w:pPr>
        <w:ind w:left="720" w:hanging="360"/>
      </w:pPr>
      <w:rPr>
        <w:rFonts w:ascii="Symbol" w:hAnsi="Symbol"/>
      </w:rPr>
    </w:lvl>
    <w:lvl w:ilvl="8" w:tplc="7BF4BC16">
      <w:start w:val="1"/>
      <w:numFmt w:val="bullet"/>
      <w:lvlText w:val=""/>
      <w:lvlJc w:val="left"/>
      <w:pPr>
        <w:ind w:left="720" w:hanging="360"/>
      </w:pPr>
      <w:rPr>
        <w:rFonts w:ascii="Symbol" w:hAnsi="Symbol"/>
      </w:rPr>
    </w:lvl>
  </w:abstractNum>
  <w:abstractNum w:abstractNumId="4" w15:restartNumberingAfterBreak="0">
    <w:nsid w:val="3B2A7ABC"/>
    <w:multiLevelType w:val="hybridMultilevel"/>
    <w:tmpl w:val="E3502C18"/>
    <w:lvl w:ilvl="0" w:tplc="CB8422A2">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76C86"/>
    <w:multiLevelType w:val="hybridMultilevel"/>
    <w:tmpl w:val="7954FC48"/>
    <w:lvl w:ilvl="0" w:tplc="23A836C4">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12BFE"/>
    <w:multiLevelType w:val="hybridMultilevel"/>
    <w:tmpl w:val="E3FA8B4C"/>
    <w:lvl w:ilvl="0" w:tplc="8490FD14">
      <w:start w:val="1"/>
      <w:numFmt w:val="bullet"/>
      <w:lvlText w:val=""/>
      <w:lvlJc w:val="left"/>
      <w:pPr>
        <w:ind w:left="720" w:hanging="360"/>
      </w:pPr>
      <w:rPr>
        <w:rFonts w:ascii="Symbol" w:hAnsi="Symbol"/>
      </w:rPr>
    </w:lvl>
    <w:lvl w:ilvl="1" w:tplc="84FE9806">
      <w:start w:val="1"/>
      <w:numFmt w:val="bullet"/>
      <w:lvlText w:val=""/>
      <w:lvlJc w:val="left"/>
      <w:pPr>
        <w:ind w:left="720" w:hanging="360"/>
      </w:pPr>
      <w:rPr>
        <w:rFonts w:ascii="Symbol" w:hAnsi="Symbol"/>
      </w:rPr>
    </w:lvl>
    <w:lvl w:ilvl="2" w:tplc="A748F730">
      <w:start w:val="1"/>
      <w:numFmt w:val="bullet"/>
      <w:lvlText w:val=""/>
      <w:lvlJc w:val="left"/>
      <w:pPr>
        <w:ind w:left="720" w:hanging="360"/>
      </w:pPr>
      <w:rPr>
        <w:rFonts w:ascii="Symbol" w:hAnsi="Symbol"/>
      </w:rPr>
    </w:lvl>
    <w:lvl w:ilvl="3" w:tplc="86B089F6">
      <w:start w:val="1"/>
      <w:numFmt w:val="bullet"/>
      <w:lvlText w:val=""/>
      <w:lvlJc w:val="left"/>
      <w:pPr>
        <w:ind w:left="720" w:hanging="360"/>
      </w:pPr>
      <w:rPr>
        <w:rFonts w:ascii="Symbol" w:hAnsi="Symbol"/>
      </w:rPr>
    </w:lvl>
    <w:lvl w:ilvl="4" w:tplc="08EA7176">
      <w:start w:val="1"/>
      <w:numFmt w:val="bullet"/>
      <w:lvlText w:val=""/>
      <w:lvlJc w:val="left"/>
      <w:pPr>
        <w:ind w:left="720" w:hanging="360"/>
      </w:pPr>
      <w:rPr>
        <w:rFonts w:ascii="Symbol" w:hAnsi="Symbol"/>
      </w:rPr>
    </w:lvl>
    <w:lvl w:ilvl="5" w:tplc="330A8B0A">
      <w:start w:val="1"/>
      <w:numFmt w:val="bullet"/>
      <w:lvlText w:val=""/>
      <w:lvlJc w:val="left"/>
      <w:pPr>
        <w:ind w:left="720" w:hanging="360"/>
      </w:pPr>
      <w:rPr>
        <w:rFonts w:ascii="Symbol" w:hAnsi="Symbol"/>
      </w:rPr>
    </w:lvl>
    <w:lvl w:ilvl="6" w:tplc="A10001D6">
      <w:start w:val="1"/>
      <w:numFmt w:val="bullet"/>
      <w:lvlText w:val=""/>
      <w:lvlJc w:val="left"/>
      <w:pPr>
        <w:ind w:left="720" w:hanging="360"/>
      </w:pPr>
      <w:rPr>
        <w:rFonts w:ascii="Symbol" w:hAnsi="Symbol"/>
      </w:rPr>
    </w:lvl>
    <w:lvl w:ilvl="7" w:tplc="AE5207E2">
      <w:start w:val="1"/>
      <w:numFmt w:val="bullet"/>
      <w:lvlText w:val=""/>
      <w:lvlJc w:val="left"/>
      <w:pPr>
        <w:ind w:left="720" w:hanging="360"/>
      </w:pPr>
      <w:rPr>
        <w:rFonts w:ascii="Symbol" w:hAnsi="Symbol"/>
      </w:rPr>
    </w:lvl>
    <w:lvl w:ilvl="8" w:tplc="ECC27EB6">
      <w:start w:val="1"/>
      <w:numFmt w:val="bullet"/>
      <w:lvlText w:val=""/>
      <w:lvlJc w:val="left"/>
      <w:pPr>
        <w:ind w:left="720" w:hanging="360"/>
      </w:pPr>
      <w:rPr>
        <w:rFonts w:ascii="Symbol" w:hAnsi="Symbol"/>
      </w:rPr>
    </w:lvl>
  </w:abstractNum>
  <w:abstractNum w:abstractNumId="7" w15:restartNumberingAfterBreak="0">
    <w:nsid w:val="48EF4C30"/>
    <w:multiLevelType w:val="hybridMultilevel"/>
    <w:tmpl w:val="92B21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D220D"/>
    <w:multiLevelType w:val="hybridMultilevel"/>
    <w:tmpl w:val="EF90FA82"/>
    <w:lvl w:ilvl="0" w:tplc="05362126">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548DF"/>
    <w:multiLevelType w:val="hybridMultilevel"/>
    <w:tmpl w:val="987E8704"/>
    <w:lvl w:ilvl="0" w:tplc="58DA1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8712C3"/>
    <w:multiLevelType w:val="hybridMultilevel"/>
    <w:tmpl w:val="04E87724"/>
    <w:lvl w:ilvl="0" w:tplc="34202B70">
      <w:start w:val="1"/>
      <w:numFmt w:val="bullet"/>
      <w:lvlText w:val=""/>
      <w:lvlJc w:val="left"/>
      <w:pPr>
        <w:ind w:left="720" w:hanging="360"/>
      </w:pPr>
      <w:rPr>
        <w:rFonts w:ascii="Symbol" w:hAnsi="Symbol"/>
      </w:rPr>
    </w:lvl>
    <w:lvl w:ilvl="1" w:tplc="E40A0494">
      <w:start w:val="1"/>
      <w:numFmt w:val="bullet"/>
      <w:lvlText w:val=""/>
      <w:lvlJc w:val="left"/>
      <w:pPr>
        <w:ind w:left="720" w:hanging="360"/>
      </w:pPr>
      <w:rPr>
        <w:rFonts w:ascii="Symbol" w:hAnsi="Symbol"/>
      </w:rPr>
    </w:lvl>
    <w:lvl w:ilvl="2" w:tplc="FA58B78E">
      <w:start w:val="1"/>
      <w:numFmt w:val="bullet"/>
      <w:lvlText w:val=""/>
      <w:lvlJc w:val="left"/>
      <w:pPr>
        <w:ind w:left="720" w:hanging="360"/>
      </w:pPr>
      <w:rPr>
        <w:rFonts w:ascii="Symbol" w:hAnsi="Symbol"/>
      </w:rPr>
    </w:lvl>
    <w:lvl w:ilvl="3" w:tplc="663687A6">
      <w:start w:val="1"/>
      <w:numFmt w:val="bullet"/>
      <w:lvlText w:val=""/>
      <w:lvlJc w:val="left"/>
      <w:pPr>
        <w:ind w:left="720" w:hanging="360"/>
      </w:pPr>
      <w:rPr>
        <w:rFonts w:ascii="Symbol" w:hAnsi="Symbol"/>
      </w:rPr>
    </w:lvl>
    <w:lvl w:ilvl="4" w:tplc="52FCF1BC">
      <w:start w:val="1"/>
      <w:numFmt w:val="bullet"/>
      <w:lvlText w:val=""/>
      <w:lvlJc w:val="left"/>
      <w:pPr>
        <w:ind w:left="720" w:hanging="360"/>
      </w:pPr>
      <w:rPr>
        <w:rFonts w:ascii="Symbol" w:hAnsi="Symbol"/>
      </w:rPr>
    </w:lvl>
    <w:lvl w:ilvl="5" w:tplc="81E8146C">
      <w:start w:val="1"/>
      <w:numFmt w:val="bullet"/>
      <w:lvlText w:val=""/>
      <w:lvlJc w:val="left"/>
      <w:pPr>
        <w:ind w:left="720" w:hanging="360"/>
      </w:pPr>
      <w:rPr>
        <w:rFonts w:ascii="Symbol" w:hAnsi="Symbol"/>
      </w:rPr>
    </w:lvl>
    <w:lvl w:ilvl="6" w:tplc="EE5CF0EE">
      <w:start w:val="1"/>
      <w:numFmt w:val="bullet"/>
      <w:lvlText w:val=""/>
      <w:lvlJc w:val="left"/>
      <w:pPr>
        <w:ind w:left="720" w:hanging="360"/>
      </w:pPr>
      <w:rPr>
        <w:rFonts w:ascii="Symbol" w:hAnsi="Symbol"/>
      </w:rPr>
    </w:lvl>
    <w:lvl w:ilvl="7" w:tplc="6096B640">
      <w:start w:val="1"/>
      <w:numFmt w:val="bullet"/>
      <w:lvlText w:val=""/>
      <w:lvlJc w:val="left"/>
      <w:pPr>
        <w:ind w:left="720" w:hanging="360"/>
      </w:pPr>
      <w:rPr>
        <w:rFonts w:ascii="Symbol" w:hAnsi="Symbol"/>
      </w:rPr>
    </w:lvl>
    <w:lvl w:ilvl="8" w:tplc="5672A8AE">
      <w:start w:val="1"/>
      <w:numFmt w:val="bullet"/>
      <w:lvlText w:val=""/>
      <w:lvlJc w:val="left"/>
      <w:pPr>
        <w:ind w:left="720" w:hanging="360"/>
      </w:pPr>
      <w:rPr>
        <w:rFonts w:ascii="Symbol" w:hAnsi="Symbol"/>
      </w:rPr>
    </w:lvl>
  </w:abstractNum>
  <w:abstractNum w:abstractNumId="11" w15:restartNumberingAfterBreak="0">
    <w:nsid w:val="623E20AA"/>
    <w:multiLevelType w:val="hybridMultilevel"/>
    <w:tmpl w:val="7E96C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97179"/>
    <w:multiLevelType w:val="hybridMultilevel"/>
    <w:tmpl w:val="3C307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F7EE8"/>
    <w:multiLevelType w:val="hybridMultilevel"/>
    <w:tmpl w:val="DA0C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E23404"/>
    <w:multiLevelType w:val="hybridMultilevel"/>
    <w:tmpl w:val="7BB07FB0"/>
    <w:lvl w:ilvl="0" w:tplc="0614ACDA">
      <w:start w:val="1"/>
      <w:numFmt w:val="bullet"/>
      <w:lvlText w:val=""/>
      <w:lvlJc w:val="left"/>
      <w:pPr>
        <w:ind w:left="720" w:hanging="360"/>
      </w:pPr>
      <w:rPr>
        <w:rFonts w:ascii="Symbol" w:hAnsi="Symbol"/>
      </w:rPr>
    </w:lvl>
    <w:lvl w:ilvl="1" w:tplc="B70CB786">
      <w:start w:val="1"/>
      <w:numFmt w:val="bullet"/>
      <w:lvlText w:val=""/>
      <w:lvlJc w:val="left"/>
      <w:pPr>
        <w:ind w:left="720" w:hanging="360"/>
      </w:pPr>
      <w:rPr>
        <w:rFonts w:ascii="Symbol" w:hAnsi="Symbol"/>
      </w:rPr>
    </w:lvl>
    <w:lvl w:ilvl="2" w:tplc="1EF4C0A8">
      <w:start w:val="1"/>
      <w:numFmt w:val="bullet"/>
      <w:lvlText w:val=""/>
      <w:lvlJc w:val="left"/>
      <w:pPr>
        <w:ind w:left="720" w:hanging="360"/>
      </w:pPr>
      <w:rPr>
        <w:rFonts w:ascii="Symbol" w:hAnsi="Symbol"/>
      </w:rPr>
    </w:lvl>
    <w:lvl w:ilvl="3" w:tplc="9872EFD0">
      <w:start w:val="1"/>
      <w:numFmt w:val="bullet"/>
      <w:lvlText w:val=""/>
      <w:lvlJc w:val="left"/>
      <w:pPr>
        <w:ind w:left="720" w:hanging="360"/>
      </w:pPr>
      <w:rPr>
        <w:rFonts w:ascii="Symbol" w:hAnsi="Symbol"/>
      </w:rPr>
    </w:lvl>
    <w:lvl w:ilvl="4" w:tplc="950212F2">
      <w:start w:val="1"/>
      <w:numFmt w:val="bullet"/>
      <w:lvlText w:val=""/>
      <w:lvlJc w:val="left"/>
      <w:pPr>
        <w:ind w:left="720" w:hanging="360"/>
      </w:pPr>
      <w:rPr>
        <w:rFonts w:ascii="Symbol" w:hAnsi="Symbol"/>
      </w:rPr>
    </w:lvl>
    <w:lvl w:ilvl="5" w:tplc="2B7208C6">
      <w:start w:val="1"/>
      <w:numFmt w:val="bullet"/>
      <w:lvlText w:val=""/>
      <w:lvlJc w:val="left"/>
      <w:pPr>
        <w:ind w:left="720" w:hanging="360"/>
      </w:pPr>
      <w:rPr>
        <w:rFonts w:ascii="Symbol" w:hAnsi="Symbol"/>
      </w:rPr>
    </w:lvl>
    <w:lvl w:ilvl="6" w:tplc="1396B872">
      <w:start w:val="1"/>
      <w:numFmt w:val="bullet"/>
      <w:lvlText w:val=""/>
      <w:lvlJc w:val="left"/>
      <w:pPr>
        <w:ind w:left="720" w:hanging="360"/>
      </w:pPr>
      <w:rPr>
        <w:rFonts w:ascii="Symbol" w:hAnsi="Symbol"/>
      </w:rPr>
    </w:lvl>
    <w:lvl w:ilvl="7" w:tplc="96CEEFAE">
      <w:start w:val="1"/>
      <w:numFmt w:val="bullet"/>
      <w:lvlText w:val=""/>
      <w:lvlJc w:val="left"/>
      <w:pPr>
        <w:ind w:left="720" w:hanging="360"/>
      </w:pPr>
      <w:rPr>
        <w:rFonts w:ascii="Symbol" w:hAnsi="Symbol"/>
      </w:rPr>
    </w:lvl>
    <w:lvl w:ilvl="8" w:tplc="9A04210A">
      <w:start w:val="1"/>
      <w:numFmt w:val="bullet"/>
      <w:lvlText w:val=""/>
      <w:lvlJc w:val="left"/>
      <w:pPr>
        <w:ind w:left="720" w:hanging="360"/>
      </w:pPr>
      <w:rPr>
        <w:rFonts w:ascii="Symbol" w:hAnsi="Symbol"/>
      </w:rPr>
    </w:lvl>
  </w:abstractNum>
  <w:abstractNum w:abstractNumId="15" w15:restartNumberingAfterBreak="0">
    <w:nsid w:val="778F717A"/>
    <w:multiLevelType w:val="hybridMultilevel"/>
    <w:tmpl w:val="8064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356593">
    <w:abstractNumId w:val="4"/>
  </w:num>
  <w:num w:numId="2" w16cid:durableId="1923299763">
    <w:abstractNumId w:val="5"/>
  </w:num>
  <w:num w:numId="3" w16cid:durableId="119425835">
    <w:abstractNumId w:val="7"/>
  </w:num>
  <w:num w:numId="4" w16cid:durableId="402021419">
    <w:abstractNumId w:val="12"/>
  </w:num>
  <w:num w:numId="5" w16cid:durableId="28339039">
    <w:abstractNumId w:val="1"/>
  </w:num>
  <w:num w:numId="6" w16cid:durableId="1522937564">
    <w:abstractNumId w:val="9"/>
  </w:num>
  <w:num w:numId="7" w16cid:durableId="364867433">
    <w:abstractNumId w:val="8"/>
  </w:num>
  <w:num w:numId="8" w16cid:durableId="913709293">
    <w:abstractNumId w:val="11"/>
  </w:num>
  <w:num w:numId="9" w16cid:durableId="1245529734">
    <w:abstractNumId w:val="2"/>
  </w:num>
  <w:num w:numId="10" w16cid:durableId="437527009">
    <w:abstractNumId w:val="13"/>
  </w:num>
  <w:num w:numId="11" w16cid:durableId="2124615163">
    <w:abstractNumId w:val="15"/>
  </w:num>
  <w:num w:numId="12" w16cid:durableId="1462765303">
    <w:abstractNumId w:val="6"/>
  </w:num>
  <w:num w:numId="13" w16cid:durableId="1385445493">
    <w:abstractNumId w:val="10"/>
  </w:num>
  <w:num w:numId="14" w16cid:durableId="1869484180">
    <w:abstractNumId w:val="14"/>
  </w:num>
  <w:num w:numId="15" w16cid:durableId="121846773">
    <w:abstractNumId w:val="3"/>
  </w:num>
  <w:num w:numId="16" w16cid:durableId="20400867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 Kevin">
    <w15:presenceInfo w15:providerId="AD" w15:userId="S::MillerK@WSDOT.WA.GOV::43d57940-5a2c-4902-bf94-5f058a7b5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A9"/>
    <w:rsid w:val="00012D8B"/>
    <w:rsid w:val="0002074C"/>
    <w:rsid w:val="00021156"/>
    <w:rsid w:val="00023C35"/>
    <w:rsid w:val="000413D4"/>
    <w:rsid w:val="00041C24"/>
    <w:rsid w:val="00055130"/>
    <w:rsid w:val="00055EC7"/>
    <w:rsid w:val="000568BF"/>
    <w:rsid w:val="00074685"/>
    <w:rsid w:val="00081D32"/>
    <w:rsid w:val="000958FF"/>
    <w:rsid w:val="000A3978"/>
    <w:rsid w:val="000A74B2"/>
    <w:rsid w:val="000B79FB"/>
    <w:rsid w:val="000C3962"/>
    <w:rsid w:val="000F07B1"/>
    <w:rsid w:val="000F10B8"/>
    <w:rsid w:val="001013E3"/>
    <w:rsid w:val="00104EF4"/>
    <w:rsid w:val="00111649"/>
    <w:rsid w:val="00111C66"/>
    <w:rsid w:val="00115590"/>
    <w:rsid w:val="00115C3E"/>
    <w:rsid w:val="001205BB"/>
    <w:rsid w:val="001241A6"/>
    <w:rsid w:val="00125A2A"/>
    <w:rsid w:val="00131149"/>
    <w:rsid w:val="00141570"/>
    <w:rsid w:val="00150552"/>
    <w:rsid w:val="00156490"/>
    <w:rsid w:val="00174A07"/>
    <w:rsid w:val="00174DD1"/>
    <w:rsid w:val="00177444"/>
    <w:rsid w:val="001800DD"/>
    <w:rsid w:val="00182BC2"/>
    <w:rsid w:val="001922DE"/>
    <w:rsid w:val="00194C33"/>
    <w:rsid w:val="001970BA"/>
    <w:rsid w:val="00197CE9"/>
    <w:rsid w:val="001B499E"/>
    <w:rsid w:val="001C4582"/>
    <w:rsid w:val="001C531B"/>
    <w:rsid w:val="001C706C"/>
    <w:rsid w:val="001C7142"/>
    <w:rsid w:val="001D124C"/>
    <w:rsid w:val="001D7A02"/>
    <w:rsid w:val="001E735C"/>
    <w:rsid w:val="001F3E12"/>
    <w:rsid w:val="0020042C"/>
    <w:rsid w:val="00201425"/>
    <w:rsid w:val="00211C94"/>
    <w:rsid w:val="002157E6"/>
    <w:rsid w:val="0022715D"/>
    <w:rsid w:val="00235199"/>
    <w:rsid w:val="00235219"/>
    <w:rsid w:val="0024064D"/>
    <w:rsid w:val="00241435"/>
    <w:rsid w:val="00241AAD"/>
    <w:rsid w:val="002747DE"/>
    <w:rsid w:val="0028122C"/>
    <w:rsid w:val="00281E00"/>
    <w:rsid w:val="00291AE4"/>
    <w:rsid w:val="00292CB0"/>
    <w:rsid w:val="00297320"/>
    <w:rsid w:val="002A4199"/>
    <w:rsid w:val="002A677E"/>
    <w:rsid w:val="002B20FE"/>
    <w:rsid w:val="002D7714"/>
    <w:rsid w:val="002E66D6"/>
    <w:rsid w:val="002F0F76"/>
    <w:rsid w:val="00300B8C"/>
    <w:rsid w:val="00305622"/>
    <w:rsid w:val="00305A7D"/>
    <w:rsid w:val="003169E6"/>
    <w:rsid w:val="00317A1A"/>
    <w:rsid w:val="00321CDA"/>
    <w:rsid w:val="003220C0"/>
    <w:rsid w:val="00343279"/>
    <w:rsid w:val="00350BB8"/>
    <w:rsid w:val="00366870"/>
    <w:rsid w:val="00366BC8"/>
    <w:rsid w:val="003774EF"/>
    <w:rsid w:val="0038016B"/>
    <w:rsid w:val="00380556"/>
    <w:rsid w:val="00391F4A"/>
    <w:rsid w:val="00393B1B"/>
    <w:rsid w:val="00396D65"/>
    <w:rsid w:val="003A41F4"/>
    <w:rsid w:val="003A4370"/>
    <w:rsid w:val="003B276F"/>
    <w:rsid w:val="003B35FF"/>
    <w:rsid w:val="003B5008"/>
    <w:rsid w:val="003C5147"/>
    <w:rsid w:val="003C649B"/>
    <w:rsid w:val="003D76DF"/>
    <w:rsid w:val="003E2860"/>
    <w:rsid w:val="003E72BE"/>
    <w:rsid w:val="003F1A88"/>
    <w:rsid w:val="003F5E74"/>
    <w:rsid w:val="00401A62"/>
    <w:rsid w:val="00412AC6"/>
    <w:rsid w:val="00426976"/>
    <w:rsid w:val="004323DB"/>
    <w:rsid w:val="00432867"/>
    <w:rsid w:val="00442587"/>
    <w:rsid w:val="004446B8"/>
    <w:rsid w:val="004618F6"/>
    <w:rsid w:val="00462DE6"/>
    <w:rsid w:val="0047426A"/>
    <w:rsid w:val="00490F13"/>
    <w:rsid w:val="0049298D"/>
    <w:rsid w:val="00496846"/>
    <w:rsid w:val="004971DD"/>
    <w:rsid w:val="004A3555"/>
    <w:rsid w:val="004C27F8"/>
    <w:rsid w:val="005165F0"/>
    <w:rsid w:val="00521045"/>
    <w:rsid w:val="00521E16"/>
    <w:rsid w:val="00533E26"/>
    <w:rsid w:val="00541167"/>
    <w:rsid w:val="00566EB0"/>
    <w:rsid w:val="0057103C"/>
    <w:rsid w:val="00574C14"/>
    <w:rsid w:val="00581689"/>
    <w:rsid w:val="00581F0F"/>
    <w:rsid w:val="00591F78"/>
    <w:rsid w:val="00596D57"/>
    <w:rsid w:val="005A1630"/>
    <w:rsid w:val="005A191C"/>
    <w:rsid w:val="005A1F4D"/>
    <w:rsid w:val="005C7BB4"/>
    <w:rsid w:val="005D0767"/>
    <w:rsid w:val="005E052A"/>
    <w:rsid w:val="005F216F"/>
    <w:rsid w:val="006056B8"/>
    <w:rsid w:val="006240E2"/>
    <w:rsid w:val="00625EC7"/>
    <w:rsid w:val="00646115"/>
    <w:rsid w:val="0068204A"/>
    <w:rsid w:val="00693C37"/>
    <w:rsid w:val="00697E2C"/>
    <w:rsid w:val="006A0AFB"/>
    <w:rsid w:val="006B1239"/>
    <w:rsid w:val="006C23CB"/>
    <w:rsid w:val="006C318F"/>
    <w:rsid w:val="006F17FF"/>
    <w:rsid w:val="006F6AF3"/>
    <w:rsid w:val="0070218A"/>
    <w:rsid w:val="00702C59"/>
    <w:rsid w:val="00714401"/>
    <w:rsid w:val="0072698F"/>
    <w:rsid w:val="007271D6"/>
    <w:rsid w:val="00734ACD"/>
    <w:rsid w:val="007418E3"/>
    <w:rsid w:val="00751A35"/>
    <w:rsid w:val="00766D0D"/>
    <w:rsid w:val="0077722B"/>
    <w:rsid w:val="007928F5"/>
    <w:rsid w:val="00794813"/>
    <w:rsid w:val="007A3972"/>
    <w:rsid w:val="007A576E"/>
    <w:rsid w:val="007A6B61"/>
    <w:rsid w:val="007C171C"/>
    <w:rsid w:val="007C3ACD"/>
    <w:rsid w:val="007C53B2"/>
    <w:rsid w:val="007D130B"/>
    <w:rsid w:val="007D7011"/>
    <w:rsid w:val="007E64D0"/>
    <w:rsid w:val="007F27AC"/>
    <w:rsid w:val="008053A1"/>
    <w:rsid w:val="008126D1"/>
    <w:rsid w:val="008153D4"/>
    <w:rsid w:val="00817CEE"/>
    <w:rsid w:val="0082446A"/>
    <w:rsid w:val="00833138"/>
    <w:rsid w:val="008332D7"/>
    <w:rsid w:val="008470DA"/>
    <w:rsid w:val="00847282"/>
    <w:rsid w:val="00850086"/>
    <w:rsid w:val="008577DC"/>
    <w:rsid w:val="00863FE2"/>
    <w:rsid w:val="0086695C"/>
    <w:rsid w:val="00867E93"/>
    <w:rsid w:val="008722CB"/>
    <w:rsid w:val="00874862"/>
    <w:rsid w:val="008876BE"/>
    <w:rsid w:val="00890F31"/>
    <w:rsid w:val="00893ADA"/>
    <w:rsid w:val="00896B73"/>
    <w:rsid w:val="008A4AAD"/>
    <w:rsid w:val="008D6F75"/>
    <w:rsid w:val="008E7B13"/>
    <w:rsid w:val="00902805"/>
    <w:rsid w:val="00912DDC"/>
    <w:rsid w:val="00914EC0"/>
    <w:rsid w:val="00930E2A"/>
    <w:rsid w:val="0093112A"/>
    <w:rsid w:val="009311FF"/>
    <w:rsid w:val="00951A19"/>
    <w:rsid w:val="0095720B"/>
    <w:rsid w:val="009618DA"/>
    <w:rsid w:val="00962560"/>
    <w:rsid w:val="00971F36"/>
    <w:rsid w:val="009A54E8"/>
    <w:rsid w:val="009B37F9"/>
    <w:rsid w:val="009C36EF"/>
    <w:rsid w:val="009C4B5C"/>
    <w:rsid w:val="009C7402"/>
    <w:rsid w:val="009D4D0A"/>
    <w:rsid w:val="009D5503"/>
    <w:rsid w:val="00A04098"/>
    <w:rsid w:val="00A060EA"/>
    <w:rsid w:val="00A07D4A"/>
    <w:rsid w:val="00A13771"/>
    <w:rsid w:val="00A167F9"/>
    <w:rsid w:val="00A479A5"/>
    <w:rsid w:val="00A5312B"/>
    <w:rsid w:val="00A53249"/>
    <w:rsid w:val="00A87BAE"/>
    <w:rsid w:val="00A96887"/>
    <w:rsid w:val="00A978FE"/>
    <w:rsid w:val="00AA63EE"/>
    <w:rsid w:val="00AB2027"/>
    <w:rsid w:val="00AE3459"/>
    <w:rsid w:val="00B13CD9"/>
    <w:rsid w:val="00B20223"/>
    <w:rsid w:val="00B212AF"/>
    <w:rsid w:val="00B24E9A"/>
    <w:rsid w:val="00B3590A"/>
    <w:rsid w:val="00B40868"/>
    <w:rsid w:val="00B511D7"/>
    <w:rsid w:val="00B753D1"/>
    <w:rsid w:val="00B76FFC"/>
    <w:rsid w:val="00B8296E"/>
    <w:rsid w:val="00B9394E"/>
    <w:rsid w:val="00B97142"/>
    <w:rsid w:val="00BA67A9"/>
    <w:rsid w:val="00BD109A"/>
    <w:rsid w:val="00BD5D73"/>
    <w:rsid w:val="00BD6952"/>
    <w:rsid w:val="00BE7B8B"/>
    <w:rsid w:val="00C01B4D"/>
    <w:rsid w:val="00C0547F"/>
    <w:rsid w:val="00C11B00"/>
    <w:rsid w:val="00C27A74"/>
    <w:rsid w:val="00C27D42"/>
    <w:rsid w:val="00C377C8"/>
    <w:rsid w:val="00C41577"/>
    <w:rsid w:val="00C41F75"/>
    <w:rsid w:val="00C45296"/>
    <w:rsid w:val="00C531A4"/>
    <w:rsid w:val="00C731E4"/>
    <w:rsid w:val="00C816F4"/>
    <w:rsid w:val="00C870DF"/>
    <w:rsid w:val="00C92084"/>
    <w:rsid w:val="00CA272A"/>
    <w:rsid w:val="00CB1D57"/>
    <w:rsid w:val="00CC0909"/>
    <w:rsid w:val="00CD504A"/>
    <w:rsid w:val="00CF7AFC"/>
    <w:rsid w:val="00D021E6"/>
    <w:rsid w:val="00D02401"/>
    <w:rsid w:val="00D06112"/>
    <w:rsid w:val="00D06475"/>
    <w:rsid w:val="00D219F1"/>
    <w:rsid w:val="00D46878"/>
    <w:rsid w:val="00D52202"/>
    <w:rsid w:val="00D63CDB"/>
    <w:rsid w:val="00D64A51"/>
    <w:rsid w:val="00D70B28"/>
    <w:rsid w:val="00DA7D86"/>
    <w:rsid w:val="00DB2D5C"/>
    <w:rsid w:val="00DD1183"/>
    <w:rsid w:val="00DF58A9"/>
    <w:rsid w:val="00E3608C"/>
    <w:rsid w:val="00E40C42"/>
    <w:rsid w:val="00E5073D"/>
    <w:rsid w:val="00E52742"/>
    <w:rsid w:val="00E56C3E"/>
    <w:rsid w:val="00E664DB"/>
    <w:rsid w:val="00E72639"/>
    <w:rsid w:val="00E81D3A"/>
    <w:rsid w:val="00EB6ECD"/>
    <w:rsid w:val="00EC048B"/>
    <w:rsid w:val="00EC61CD"/>
    <w:rsid w:val="00ED0DE6"/>
    <w:rsid w:val="00ED52D1"/>
    <w:rsid w:val="00EF2331"/>
    <w:rsid w:val="00F05507"/>
    <w:rsid w:val="00F3000B"/>
    <w:rsid w:val="00F66BE7"/>
    <w:rsid w:val="00F7221E"/>
    <w:rsid w:val="00F73CE9"/>
    <w:rsid w:val="00F82BB8"/>
    <w:rsid w:val="00F927BA"/>
    <w:rsid w:val="00F937FE"/>
    <w:rsid w:val="00F952CC"/>
    <w:rsid w:val="00FB0403"/>
    <w:rsid w:val="00FB7978"/>
    <w:rsid w:val="00FC5C54"/>
    <w:rsid w:val="00FD6B63"/>
    <w:rsid w:val="00FE6E02"/>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1FDDE"/>
  <w15:docId w15:val="{D0D63F0D-D638-4E2C-8581-C452D251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425"/>
    <w:rPr>
      <w:rFonts w:ascii="Tahoma" w:hAnsi="Tahoma" w:cs="Tahoma"/>
      <w:sz w:val="16"/>
      <w:szCs w:val="16"/>
    </w:rPr>
  </w:style>
  <w:style w:type="table" w:styleId="TableGrid">
    <w:name w:val="Table Grid"/>
    <w:basedOn w:val="TableNormal"/>
    <w:uiPriority w:val="59"/>
    <w:rsid w:val="0020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2CC"/>
    <w:pPr>
      <w:ind w:left="720"/>
      <w:contextualSpacing/>
    </w:pPr>
  </w:style>
  <w:style w:type="paragraph" w:styleId="Header">
    <w:name w:val="header"/>
    <w:basedOn w:val="Normal"/>
    <w:link w:val="HeaderChar"/>
    <w:uiPriority w:val="99"/>
    <w:unhideWhenUsed/>
    <w:rsid w:val="00B1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CD9"/>
  </w:style>
  <w:style w:type="paragraph" w:styleId="Footer">
    <w:name w:val="footer"/>
    <w:basedOn w:val="Normal"/>
    <w:link w:val="FooterChar"/>
    <w:uiPriority w:val="99"/>
    <w:unhideWhenUsed/>
    <w:rsid w:val="00B1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CD9"/>
  </w:style>
  <w:style w:type="paragraph" w:customStyle="1" w:styleId="Address1">
    <w:name w:val="Address1"/>
    <w:basedOn w:val="Normal"/>
    <w:rsid w:val="0022715D"/>
    <w:pPr>
      <w:tabs>
        <w:tab w:val="left" w:pos="1800"/>
        <w:tab w:val="left" w:pos="2520"/>
        <w:tab w:val="left" w:pos="5040"/>
        <w:tab w:val="left" w:pos="6048"/>
      </w:tabs>
      <w:overflowPunct w:val="0"/>
      <w:autoSpaceDE w:val="0"/>
      <w:autoSpaceDN w:val="0"/>
      <w:adjustRightInd w:val="0"/>
      <w:spacing w:after="0" w:line="240" w:lineRule="auto"/>
      <w:ind w:left="1080" w:hanging="720"/>
      <w:textAlignment w:val="baseline"/>
    </w:pPr>
    <w:rPr>
      <w:rFonts w:ascii="Times" w:eastAsia="Times New Roman" w:hAnsi="Times" w:cs="Times New Roman"/>
      <w:sz w:val="20"/>
      <w:szCs w:val="20"/>
    </w:rPr>
  </w:style>
  <w:style w:type="paragraph" w:customStyle="1" w:styleId="BodyText1">
    <w:name w:val="Body Text1"/>
    <w:basedOn w:val="Normal"/>
    <w:qFormat/>
    <w:rsid w:val="00C377C8"/>
    <w:pPr>
      <w:autoSpaceDE w:val="0"/>
      <w:autoSpaceDN w:val="0"/>
      <w:adjustRightInd w:val="0"/>
      <w:spacing w:before="120" w:after="0" w:line="240" w:lineRule="auto"/>
    </w:pPr>
    <w:rPr>
      <w:rFonts w:ascii="TimesNewRomanPSMT" w:eastAsia="Times New Roman" w:hAnsi="TimesNewRomanPSMT" w:cs="TimesNewRomanPSMT"/>
      <w:szCs w:val="24"/>
    </w:rPr>
  </w:style>
  <w:style w:type="character" w:styleId="CommentReference">
    <w:name w:val="annotation reference"/>
    <w:basedOn w:val="DefaultParagraphFont"/>
    <w:uiPriority w:val="99"/>
    <w:semiHidden/>
    <w:unhideWhenUsed/>
    <w:rsid w:val="003C649B"/>
    <w:rPr>
      <w:sz w:val="16"/>
      <w:szCs w:val="16"/>
    </w:rPr>
  </w:style>
  <w:style w:type="paragraph" w:styleId="CommentText">
    <w:name w:val="annotation text"/>
    <w:basedOn w:val="Normal"/>
    <w:link w:val="CommentTextChar"/>
    <w:uiPriority w:val="99"/>
    <w:unhideWhenUsed/>
    <w:rsid w:val="003C649B"/>
    <w:pPr>
      <w:spacing w:line="240" w:lineRule="auto"/>
    </w:pPr>
    <w:rPr>
      <w:sz w:val="20"/>
      <w:szCs w:val="20"/>
    </w:rPr>
  </w:style>
  <w:style w:type="character" w:customStyle="1" w:styleId="CommentTextChar">
    <w:name w:val="Comment Text Char"/>
    <w:basedOn w:val="DefaultParagraphFont"/>
    <w:link w:val="CommentText"/>
    <w:uiPriority w:val="99"/>
    <w:rsid w:val="003C649B"/>
    <w:rPr>
      <w:sz w:val="20"/>
      <w:szCs w:val="20"/>
    </w:rPr>
  </w:style>
  <w:style w:type="paragraph" w:styleId="CommentSubject">
    <w:name w:val="annotation subject"/>
    <w:basedOn w:val="CommentText"/>
    <w:next w:val="CommentText"/>
    <w:link w:val="CommentSubjectChar"/>
    <w:uiPriority w:val="99"/>
    <w:semiHidden/>
    <w:unhideWhenUsed/>
    <w:rsid w:val="003C649B"/>
    <w:rPr>
      <w:b/>
      <w:bCs/>
    </w:rPr>
  </w:style>
  <w:style w:type="character" w:customStyle="1" w:styleId="CommentSubjectChar">
    <w:name w:val="Comment Subject Char"/>
    <w:basedOn w:val="CommentTextChar"/>
    <w:link w:val="CommentSubject"/>
    <w:uiPriority w:val="99"/>
    <w:semiHidden/>
    <w:rsid w:val="003C649B"/>
    <w:rPr>
      <w:b/>
      <w:bCs/>
      <w:sz w:val="20"/>
      <w:szCs w:val="20"/>
    </w:rPr>
  </w:style>
  <w:style w:type="character" w:styleId="PlaceholderText">
    <w:name w:val="Placeholder Text"/>
    <w:basedOn w:val="DefaultParagraphFont"/>
    <w:uiPriority w:val="99"/>
    <w:semiHidden/>
    <w:rsid w:val="00432867"/>
    <w:rPr>
      <w:color w:val="808080"/>
    </w:rPr>
  </w:style>
  <w:style w:type="paragraph" w:styleId="FootnoteText">
    <w:name w:val="footnote text"/>
    <w:basedOn w:val="Normal"/>
    <w:link w:val="FootnoteTextChar"/>
    <w:uiPriority w:val="99"/>
    <w:semiHidden/>
    <w:unhideWhenUsed/>
    <w:rsid w:val="00E5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C3E"/>
    <w:rPr>
      <w:sz w:val="20"/>
      <w:szCs w:val="20"/>
    </w:rPr>
  </w:style>
  <w:style w:type="character" w:styleId="FootnoteReference">
    <w:name w:val="footnote reference"/>
    <w:basedOn w:val="DefaultParagraphFont"/>
    <w:uiPriority w:val="99"/>
    <w:semiHidden/>
    <w:unhideWhenUsed/>
    <w:rsid w:val="00E56C3E"/>
    <w:rPr>
      <w:vertAlign w:val="superscript"/>
    </w:rPr>
  </w:style>
  <w:style w:type="paragraph" w:styleId="EndnoteText">
    <w:name w:val="endnote text"/>
    <w:basedOn w:val="Normal"/>
    <w:link w:val="EndnoteTextChar"/>
    <w:uiPriority w:val="99"/>
    <w:semiHidden/>
    <w:unhideWhenUsed/>
    <w:rsid w:val="00E56C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6C3E"/>
    <w:rPr>
      <w:sz w:val="20"/>
      <w:szCs w:val="20"/>
    </w:rPr>
  </w:style>
  <w:style w:type="character" w:styleId="EndnoteReference">
    <w:name w:val="endnote reference"/>
    <w:basedOn w:val="DefaultParagraphFont"/>
    <w:uiPriority w:val="99"/>
    <w:semiHidden/>
    <w:unhideWhenUsed/>
    <w:rsid w:val="00E56C3E"/>
    <w:rPr>
      <w:vertAlign w:val="superscript"/>
    </w:rPr>
  </w:style>
  <w:style w:type="character" w:styleId="Hyperlink">
    <w:name w:val="Hyperlink"/>
    <w:basedOn w:val="DefaultParagraphFont"/>
    <w:uiPriority w:val="99"/>
    <w:unhideWhenUsed/>
    <w:rsid w:val="00F82BB8"/>
    <w:rPr>
      <w:color w:val="0000FF" w:themeColor="hyperlink"/>
      <w:u w:val="single"/>
    </w:rPr>
  </w:style>
  <w:style w:type="character" w:styleId="UnresolvedMention">
    <w:name w:val="Unresolved Mention"/>
    <w:basedOn w:val="DefaultParagraphFont"/>
    <w:uiPriority w:val="99"/>
    <w:semiHidden/>
    <w:unhideWhenUsed/>
    <w:rsid w:val="00F82BB8"/>
    <w:rPr>
      <w:color w:val="605E5C"/>
      <w:shd w:val="clear" w:color="auto" w:fill="E1DFDD"/>
    </w:rPr>
  </w:style>
  <w:style w:type="character" w:customStyle="1" w:styleId="ui-provider">
    <w:name w:val="ui-provider"/>
    <w:basedOn w:val="DefaultParagraphFont"/>
    <w:rsid w:val="007E6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E354CC447E43D887493EF501237517"/>
        <w:category>
          <w:name w:val="General"/>
          <w:gallery w:val="placeholder"/>
        </w:category>
        <w:types>
          <w:type w:val="bbPlcHdr"/>
        </w:types>
        <w:behaviors>
          <w:behavior w:val="content"/>
        </w:behaviors>
        <w:guid w:val="{47D1D74C-5C90-405C-8322-A17080FB898B}"/>
      </w:docPartPr>
      <w:docPartBody>
        <w:p w:rsidR="00C033ED" w:rsidRDefault="00346721" w:rsidP="00346721">
          <w:pPr>
            <w:pStyle w:val="4FE354CC447E43D887493EF5012375173"/>
          </w:pPr>
          <w:r w:rsidRPr="00A81CE3">
            <w:rPr>
              <w:rStyle w:val="PlaceholderText"/>
            </w:rPr>
            <w:t>Choose an item.</w:t>
          </w:r>
        </w:p>
      </w:docPartBody>
    </w:docPart>
    <w:docPart>
      <w:docPartPr>
        <w:name w:val="93E3056DAFD9472DBE783876F6D4FA53"/>
        <w:category>
          <w:name w:val="General"/>
          <w:gallery w:val="placeholder"/>
        </w:category>
        <w:types>
          <w:type w:val="bbPlcHdr"/>
        </w:types>
        <w:behaviors>
          <w:behavior w:val="content"/>
        </w:behaviors>
        <w:guid w:val="{A031776B-0601-4800-8720-92E43C78C061}"/>
      </w:docPartPr>
      <w:docPartBody>
        <w:p w:rsidR="00C033ED" w:rsidRDefault="00B73908" w:rsidP="00B73908">
          <w:pPr>
            <w:pStyle w:val="93E3056DAFD9472DBE783876F6D4FA53"/>
          </w:pPr>
          <w:r w:rsidRPr="00DC499D">
            <w:rPr>
              <w:rStyle w:val="PlaceholderText"/>
            </w:rPr>
            <w:t>Click or tap to enter a date.</w:t>
          </w:r>
        </w:p>
      </w:docPartBody>
    </w:docPart>
    <w:docPart>
      <w:docPartPr>
        <w:name w:val="8161BE6605A14BCB9D9E35B55AC8630C"/>
        <w:category>
          <w:name w:val="General"/>
          <w:gallery w:val="placeholder"/>
        </w:category>
        <w:types>
          <w:type w:val="bbPlcHdr"/>
        </w:types>
        <w:behaviors>
          <w:behavior w:val="content"/>
        </w:behaviors>
        <w:guid w:val="{0F204AAC-FF3B-4755-ACDB-5049E72400D0}"/>
      </w:docPartPr>
      <w:docPartBody>
        <w:p w:rsidR="00C033ED" w:rsidRDefault="00346721" w:rsidP="00346721">
          <w:pPr>
            <w:pStyle w:val="8161BE6605A14BCB9D9E35B55AC8630C2"/>
          </w:pPr>
          <w:r w:rsidRPr="00A81CE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altName w:val="Yu Gothic UI"/>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F1"/>
    <w:rsid w:val="00174DD1"/>
    <w:rsid w:val="00346721"/>
    <w:rsid w:val="00483AEC"/>
    <w:rsid w:val="006827D2"/>
    <w:rsid w:val="00896B73"/>
    <w:rsid w:val="00B458F1"/>
    <w:rsid w:val="00B73908"/>
    <w:rsid w:val="00C033ED"/>
    <w:rsid w:val="00E8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005"/>
    <w:rPr>
      <w:color w:val="808080"/>
    </w:rPr>
  </w:style>
  <w:style w:type="paragraph" w:customStyle="1" w:styleId="93E3056DAFD9472DBE783876F6D4FA53">
    <w:name w:val="93E3056DAFD9472DBE783876F6D4FA53"/>
    <w:rsid w:val="00B73908"/>
  </w:style>
  <w:style w:type="paragraph" w:customStyle="1" w:styleId="8161BE6605A14BCB9D9E35B55AC8630C2">
    <w:name w:val="8161BE6605A14BCB9D9E35B55AC8630C2"/>
    <w:rsid w:val="00346721"/>
    <w:pPr>
      <w:spacing w:after="200" w:line="276" w:lineRule="auto"/>
    </w:pPr>
    <w:rPr>
      <w:rFonts w:eastAsiaTheme="minorHAnsi"/>
    </w:rPr>
  </w:style>
  <w:style w:type="paragraph" w:customStyle="1" w:styleId="4FE354CC447E43D887493EF5012375173">
    <w:name w:val="4FE354CC447E43D887493EF5012375173"/>
    <w:rsid w:val="00346721"/>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855C81B8D7FE419EE703A70984609E" ma:contentTypeVersion="2" ma:contentTypeDescription="Create a new document." ma:contentTypeScope="" ma:versionID="c601f54901dd65a74d231c114dfa139c">
  <xsd:schema xmlns:xsd="http://www.w3.org/2001/XMLSchema" xmlns:xs="http://www.w3.org/2001/XMLSchema" xmlns:p="http://schemas.microsoft.com/office/2006/metadata/properties" xmlns:ns2="e2b30149-aab2-4901-aa85-bbc0459ba732" targetNamespace="http://schemas.microsoft.com/office/2006/metadata/properties" ma:root="true" ma:fieldsID="7d3ad3db8970edb6843a24ca008712b8" ns2:_="">
    <xsd:import namespace="e2b30149-aab2-4901-aa85-bbc0459ba7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0149-aab2-4901-aa85-bbc0459ba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05C56-39AA-478A-8DAB-43168A9C55C1}">
  <ds:schemaRefs>
    <ds:schemaRef ds:uri="http://schemas.openxmlformats.org/officeDocument/2006/bibliography"/>
  </ds:schemaRefs>
</ds:datastoreItem>
</file>

<file path=customXml/itemProps2.xml><?xml version="1.0" encoding="utf-8"?>
<ds:datastoreItem xmlns:ds="http://schemas.openxmlformats.org/officeDocument/2006/customXml" ds:itemID="{52246EA2-B547-4E64-9B86-FA280664397C}">
  <ds:schemaRefs>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e2b30149-aab2-4901-aa85-bbc0459ba732"/>
    <ds:schemaRef ds:uri="http://schemas.microsoft.com/office/2006/metadata/properties"/>
  </ds:schemaRefs>
</ds:datastoreItem>
</file>

<file path=customXml/itemProps3.xml><?xml version="1.0" encoding="utf-8"?>
<ds:datastoreItem xmlns:ds="http://schemas.openxmlformats.org/officeDocument/2006/customXml" ds:itemID="{EAE66C47-127A-4E96-9428-510074EE741B}">
  <ds:schemaRefs>
    <ds:schemaRef ds:uri="http://schemas.microsoft.com/sharepoint/v3/contenttype/forms"/>
  </ds:schemaRefs>
</ds:datastoreItem>
</file>

<file path=customXml/itemProps4.xml><?xml version="1.0" encoding="utf-8"?>
<ds:datastoreItem xmlns:ds="http://schemas.openxmlformats.org/officeDocument/2006/customXml" ds:itemID="{0080BB1A-6E14-46C3-A5CE-D6F00BDBD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0149-aab2-4901-aa85-bbc0459ba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Design Decision Template Complete Streets Deferral Fish Passage</vt:lpstr>
    </vt:vector>
  </TitlesOfParts>
  <Company>WSDOT</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Decision Template Complete Streets Deferral Fish Passage</dc:title>
  <dc:subject>Design Decision Template Complete Streets Deferral Fish Passage</dc:subject>
  <dc:creator>WSDOT Design</dc:creator>
  <cp:keywords>Design Decision Template Complete Streets Deferral Fish Passage</cp:keywords>
  <cp:lastModifiedBy>Williams, Stephanie</cp:lastModifiedBy>
  <cp:revision>3</cp:revision>
  <cp:lastPrinted>2019-09-17T13:54:00Z</cp:lastPrinted>
  <dcterms:created xsi:type="dcterms:W3CDTF">2024-08-26T17:20:00Z</dcterms:created>
  <dcterms:modified xsi:type="dcterms:W3CDTF">2024-08-28T23:03:00Z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0x0101009E855C81B8D7FE419EE703A70984609E</vt:lpwstr>
  </property>
</Properties>
</file>