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636" w14:textId="77777777" w:rsidR="004B0BFA" w:rsidRPr="00F003CB" w:rsidRDefault="00A4031E" w:rsidP="00F6745F">
      <w:pPr>
        <w:pStyle w:val="Title"/>
      </w:pPr>
      <w:bookmarkStart w:id="0" w:name="_Toc164647202"/>
      <w:bookmarkStart w:id="1" w:name="_GoBack"/>
      <w:bookmarkEnd w:id="1"/>
      <w:r w:rsidRPr="00F003CB">
        <w:rPr>
          <w:noProof/>
        </w:rPr>
        <w:drawing>
          <wp:inline distT="0" distB="0" distL="0" distR="0" wp14:anchorId="29F0DE01" wp14:editId="188185B0">
            <wp:extent cx="3098800" cy="482600"/>
            <wp:effectExtent l="19050" t="0" r="6350" b="0"/>
            <wp:docPr id="1" name="Picture 1" descr="wsdot2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dot2g9[1]"/>
                    <pic:cNvPicPr>
                      <a:picLocks noChangeAspect="1" noChangeArrowheads="1"/>
                    </pic:cNvPicPr>
                  </pic:nvPicPr>
                  <pic:blipFill>
                    <a:blip r:embed="rId8" cstate="print"/>
                    <a:srcRect/>
                    <a:stretch>
                      <a:fillRect/>
                    </a:stretch>
                  </pic:blipFill>
                  <pic:spPr bwMode="auto">
                    <a:xfrm>
                      <a:off x="0" y="0"/>
                      <a:ext cx="3098800" cy="482600"/>
                    </a:xfrm>
                    <a:prstGeom prst="rect">
                      <a:avLst/>
                    </a:prstGeom>
                    <a:noFill/>
                    <a:ln w="9525">
                      <a:noFill/>
                      <a:miter lim="800000"/>
                      <a:headEnd/>
                      <a:tailEnd/>
                    </a:ln>
                  </pic:spPr>
                </pic:pic>
              </a:graphicData>
            </a:graphic>
          </wp:inline>
        </w:drawing>
      </w:r>
    </w:p>
    <w:p w14:paraId="69565694" w14:textId="77777777" w:rsidR="007F1162" w:rsidRDefault="007F1162" w:rsidP="007F1162">
      <w:pPr>
        <w:pStyle w:val="Title"/>
        <w:rPr>
          <w:lang w:val="fr-FR"/>
        </w:rPr>
      </w:pPr>
      <w:bookmarkStart w:id="2" w:name="_Toc164647205"/>
    </w:p>
    <w:p w14:paraId="3044581D" w14:textId="77777777" w:rsidR="007F1162" w:rsidRPr="00570318" w:rsidRDefault="007F1162" w:rsidP="007F1162">
      <w:pPr>
        <w:pStyle w:val="Title"/>
      </w:pPr>
      <w:r w:rsidRPr="00570318">
        <w:t>Project Name</w:t>
      </w:r>
    </w:p>
    <w:bookmarkEnd w:id="2"/>
    <w:p w14:paraId="48F51D09" w14:textId="77777777" w:rsidR="007F1162" w:rsidRPr="00570318" w:rsidRDefault="007F1162" w:rsidP="007F1162">
      <w:pPr>
        <w:pStyle w:val="Title"/>
      </w:pPr>
    </w:p>
    <w:p w14:paraId="7E67CD90" w14:textId="77777777" w:rsidR="007F1162" w:rsidRPr="00570318" w:rsidRDefault="007F1162" w:rsidP="007F1162">
      <w:pPr>
        <w:pStyle w:val="Title"/>
        <w:rPr>
          <w:highlight w:val="yellow"/>
        </w:rPr>
      </w:pPr>
      <w:r w:rsidRPr="00570318">
        <w:t xml:space="preserve">SR </w:t>
      </w:r>
      <w:r w:rsidRPr="00570318">
        <w:rPr>
          <w:highlight w:val="yellow"/>
        </w:rPr>
        <w:t>XX</w:t>
      </w:r>
    </w:p>
    <w:p w14:paraId="6F4611B5" w14:textId="77777777" w:rsidR="007F1162" w:rsidRPr="007F1162" w:rsidRDefault="007F1162" w:rsidP="007F1162">
      <w:pPr>
        <w:pStyle w:val="Title"/>
        <w:rPr>
          <w:highlight w:val="yellow"/>
        </w:rPr>
      </w:pPr>
      <w:r w:rsidRPr="007F1162">
        <w:t xml:space="preserve">MP </w:t>
      </w:r>
      <w:r w:rsidRPr="007F1162">
        <w:rPr>
          <w:highlight w:val="yellow"/>
        </w:rPr>
        <w:t xml:space="preserve">XX.XX </w:t>
      </w:r>
      <w:r w:rsidRPr="007F1162">
        <w:t xml:space="preserve">to MP </w:t>
      </w:r>
      <w:r w:rsidRPr="007F1162">
        <w:rPr>
          <w:highlight w:val="yellow"/>
        </w:rPr>
        <w:t>XX.XX</w:t>
      </w:r>
    </w:p>
    <w:p w14:paraId="6E224B75" w14:textId="77777777" w:rsidR="004B0BFA" w:rsidRPr="00570318" w:rsidRDefault="004B0BFA" w:rsidP="00F6745F">
      <w:pPr>
        <w:pStyle w:val="Title"/>
      </w:pPr>
    </w:p>
    <w:bookmarkEnd w:id="0"/>
    <w:p w14:paraId="34B5A757" w14:textId="77777777" w:rsidR="007F1162" w:rsidRPr="00570318" w:rsidRDefault="007F1162" w:rsidP="007F1162">
      <w:pPr>
        <w:pStyle w:val="Title"/>
      </w:pPr>
      <w:r w:rsidRPr="00570318">
        <w:t>Noise Discipline Report</w:t>
      </w:r>
    </w:p>
    <w:p w14:paraId="37E1745F" w14:textId="77777777" w:rsidR="004B0BFA" w:rsidRPr="00F003CB" w:rsidRDefault="004B0BFA" w:rsidP="00F6745F"/>
    <w:p w14:paraId="5F3A2A17" w14:textId="77777777" w:rsidR="004B0BFA" w:rsidRPr="00F003CB" w:rsidRDefault="004B0BFA" w:rsidP="00F6745F"/>
    <w:p w14:paraId="556D9C6E" w14:textId="77777777" w:rsidR="004B0BFA" w:rsidRPr="00F003CB" w:rsidRDefault="00FC4368" w:rsidP="00F6745F">
      <w:pPr>
        <w:rPr>
          <w:highlight w:val="yellow"/>
        </w:rPr>
      </w:pPr>
      <w:r w:rsidRPr="00F003CB">
        <w:rPr>
          <w:highlight w:val="yellow"/>
        </w:rPr>
        <w:t>Month Day, Year</w:t>
      </w:r>
    </w:p>
    <w:p w14:paraId="69170D43" w14:textId="77777777" w:rsidR="004B0BFA" w:rsidRPr="00F003CB" w:rsidRDefault="004B0BFA" w:rsidP="00F6745F">
      <w:pPr>
        <w:pStyle w:val="Authorship"/>
      </w:pPr>
    </w:p>
    <w:p w14:paraId="3464B35C" w14:textId="77777777" w:rsidR="004B0BFA" w:rsidRPr="00F003CB" w:rsidRDefault="004B0BFA" w:rsidP="00F6745F">
      <w:pPr>
        <w:pStyle w:val="Authorship"/>
      </w:pPr>
    </w:p>
    <w:p w14:paraId="1641991B" w14:textId="77777777" w:rsidR="004B0BFA" w:rsidRPr="00F003CB" w:rsidRDefault="004B0BFA" w:rsidP="00F6745F">
      <w:pPr>
        <w:pStyle w:val="Authorship"/>
      </w:pPr>
    </w:p>
    <w:p w14:paraId="6D9B5BA0" w14:textId="77777777" w:rsidR="004B0BFA" w:rsidRPr="00F003CB" w:rsidRDefault="004B0BFA" w:rsidP="00F6745F">
      <w:pPr>
        <w:pStyle w:val="Authorship"/>
      </w:pPr>
    </w:p>
    <w:p w14:paraId="7C16F984" w14:textId="77777777" w:rsidR="004B0BFA" w:rsidRPr="00F003CB" w:rsidRDefault="00D30027" w:rsidP="00C27CF1">
      <w:pPr>
        <w:pStyle w:val="Authorship"/>
        <w:spacing w:line="276" w:lineRule="auto"/>
      </w:pPr>
      <w:r w:rsidRPr="00F003CB">
        <w:t>Prepared by</w:t>
      </w:r>
      <w:r w:rsidR="00FD4B20" w:rsidRPr="00F003CB">
        <w:t>:</w:t>
      </w:r>
    </w:p>
    <w:p w14:paraId="186F287A" w14:textId="77777777" w:rsidR="004B0BFA" w:rsidRPr="00F003CB" w:rsidRDefault="00D30027" w:rsidP="00C27CF1">
      <w:pPr>
        <w:pStyle w:val="Authorship"/>
        <w:spacing w:line="276" w:lineRule="auto"/>
        <w:rPr>
          <w:highlight w:val="yellow"/>
        </w:rPr>
      </w:pPr>
      <w:r w:rsidRPr="00F003CB">
        <w:rPr>
          <w:highlight w:val="yellow"/>
        </w:rPr>
        <w:t>Preparer</w:t>
      </w:r>
    </w:p>
    <w:p w14:paraId="7B709CF8" w14:textId="77777777" w:rsidR="004B0BFA" w:rsidRPr="00F003CB" w:rsidRDefault="00FD4B20" w:rsidP="00C27CF1">
      <w:pPr>
        <w:pStyle w:val="Authorship"/>
        <w:spacing w:line="276" w:lineRule="auto"/>
      </w:pPr>
      <w:r w:rsidRPr="00F003CB">
        <w:t>Washington State Department of Transportation</w:t>
      </w:r>
    </w:p>
    <w:p w14:paraId="2A42CF54" w14:textId="77777777" w:rsidR="004B0BFA" w:rsidRPr="00F003CB" w:rsidRDefault="00FD4B20" w:rsidP="00C27CF1">
      <w:pPr>
        <w:pStyle w:val="Authorship"/>
        <w:spacing w:line="276" w:lineRule="auto"/>
      </w:pPr>
      <w:r w:rsidRPr="00F003CB">
        <w:t>Air, Noise, and Energy Program</w:t>
      </w:r>
    </w:p>
    <w:p w14:paraId="60189F75" w14:textId="77777777" w:rsidR="004B0BFA" w:rsidRPr="00F003CB" w:rsidRDefault="00FD4B20" w:rsidP="00C27CF1">
      <w:pPr>
        <w:pStyle w:val="Authorship"/>
        <w:spacing w:line="276" w:lineRule="auto"/>
      </w:pPr>
      <w:r w:rsidRPr="00F003CB">
        <w:t>15700 Dayton Ave. North</w:t>
      </w:r>
    </w:p>
    <w:p w14:paraId="2BAA3275" w14:textId="77777777" w:rsidR="004B0BFA" w:rsidRPr="00F003CB" w:rsidRDefault="00FD4B20" w:rsidP="00C27CF1">
      <w:pPr>
        <w:pStyle w:val="Authorship"/>
        <w:spacing w:line="276" w:lineRule="auto"/>
      </w:pPr>
      <w:r w:rsidRPr="00F003CB">
        <w:t>PO Box</w:t>
      </w:r>
      <w:r w:rsidR="00D30027" w:rsidRPr="00F003CB">
        <w:t xml:space="preserve"> 330310</w:t>
      </w:r>
    </w:p>
    <w:p w14:paraId="3B5E7C02" w14:textId="77777777" w:rsidR="004B0BFA" w:rsidRPr="00F003CB" w:rsidRDefault="00FD4B20" w:rsidP="00C27CF1">
      <w:pPr>
        <w:pStyle w:val="Authorship"/>
        <w:spacing w:line="276" w:lineRule="auto"/>
      </w:pPr>
      <w:r w:rsidRPr="00F003CB">
        <w:t>S</w:t>
      </w:r>
      <w:r w:rsidR="00D30027" w:rsidRPr="00F003CB">
        <w:t>eattl</w:t>
      </w:r>
      <w:r w:rsidRPr="00F003CB">
        <w:t>e, WA 98133-9710</w:t>
      </w:r>
      <w:r w:rsidR="00C27CF1">
        <w:br/>
      </w:r>
    </w:p>
    <w:p w14:paraId="32C839D6" w14:textId="77777777" w:rsidR="004B0BFA" w:rsidRPr="00F003CB" w:rsidRDefault="006B59F1" w:rsidP="00F6745F">
      <w:pPr>
        <w:rPr>
          <w:rFonts w:cs="Arial"/>
        </w:rPr>
      </w:pPr>
      <w:r w:rsidRPr="00F003CB">
        <w:br w:type="page"/>
      </w:r>
    </w:p>
    <w:p w14:paraId="465F89CE" w14:textId="77777777" w:rsidR="004B0BFA" w:rsidRPr="00F6745F" w:rsidRDefault="0052536E" w:rsidP="00F6745F">
      <w:pPr>
        <w:pStyle w:val="Title2"/>
      </w:pPr>
      <w:bookmarkStart w:id="3" w:name="_Toc164647206"/>
      <w:r w:rsidRPr="00F6745F">
        <w:lastRenderedPageBreak/>
        <w:t>Table of Contents</w:t>
      </w:r>
      <w:bookmarkEnd w:id="3"/>
    </w:p>
    <w:p w14:paraId="5A366D1D" w14:textId="77777777" w:rsidR="004B0BFA" w:rsidRPr="00F003CB" w:rsidRDefault="004B0BFA" w:rsidP="00F6745F"/>
    <w:p w14:paraId="7504E419" w14:textId="77777777" w:rsidR="00B64FF1" w:rsidRPr="00F6745F" w:rsidRDefault="00A50CBC" w:rsidP="005A553F">
      <w:pPr>
        <w:pStyle w:val="TOC1"/>
        <w:spacing w:line="240" w:lineRule="auto"/>
        <w:rPr>
          <w:szCs w:val="22"/>
        </w:rPr>
      </w:pPr>
      <w:r w:rsidRPr="00F6745F">
        <w:fldChar w:fldCharType="begin"/>
      </w:r>
      <w:r w:rsidR="00DD39DF" w:rsidRPr="00F6745F">
        <w:instrText xml:space="preserve"> TOC \o "2-2" \t "Heading 1,1" </w:instrText>
      </w:r>
      <w:r w:rsidRPr="00F6745F">
        <w:fldChar w:fldCharType="separate"/>
      </w:r>
      <w:r w:rsidR="00B64FF1" w:rsidRPr="00F6745F">
        <w:t>Executive</w:t>
      </w:r>
      <w:r w:rsidR="00B64FF1" w:rsidRPr="00F6745F">
        <w:rPr>
          <w:smallCaps/>
        </w:rPr>
        <w:t xml:space="preserve"> </w:t>
      </w:r>
      <w:r w:rsidR="00B64FF1" w:rsidRPr="00F6745F">
        <w:t>Summary</w:t>
      </w:r>
      <w:r w:rsidR="00B64FF1" w:rsidRPr="00F6745F">
        <w:tab/>
      </w:r>
      <w:r w:rsidRPr="00F6745F">
        <w:fldChar w:fldCharType="begin"/>
      </w:r>
      <w:r w:rsidR="00AF76DA" w:rsidRPr="00F6745F">
        <w:instrText xml:space="preserve"> PAGEREF _Toc262110151 \h </w:instrText>
      </w:r>
      <w:r w:rsidRPr="00F6745F">
        <w:fldChar w:fldCharType="separate"/>
      </w:r>
      <w:r w:rsidR="00B64FF1" w:rsidRPr="00F6745F">
        <w:t>5</w:t>
      </w:r>
      <w:r w:rsidRPr="00F6745F">
        <w:fldChar w:fldCharType="end"/>
      </w:r>
    </w:p>
    <w:p w14:paraId="57AF88DE" w14:textId="77777777" w:rsidR="00B64FF1" w:rsidRPr="00F6745F" w:rsidRDefault="00B64FF1" w:rsidP="005A553F">
      <w:pPr>
        <w:pStyle w:val="TOC2"/>
        <w:spacing w:line="240" w:lineRule="auto"/>
        <w:rPr>
          <w:szCs w:val="22"/>
        </w:rPr>
      </w:pPr>
      <w:r w:rsidRPr="00F6745F">
        <w:t>Project Objectives</w:t>
      </w:r>
      <w:r w:rsidRPr="00F6745F">
        <w:tab/>
      </w:r>
      <w:r w:rsidR="00A50CBC" w:rsidRPr="00F6745F">
        <w:fldChar w:fldCharType="begin"/>
      </w:r>
      <w:r w:rsidR="00AF76DA" w:rsidRPr="00F6745F">
        <w:instrText xml:space="preserve"> PAGEREF _Toc262110152 \h </w:instrText>
      </w:r>
      <w:r w:rsidR="00A50CBC" w:rsidRPr="00F6745F">
        <w:fldChar w:fldCharType="separate"/>
      </w:r>
      <w:r w:rsidRPr="00F6745F">
        <w:t>5</w:t>
      </w:r>
      <w:r w:rsidR="00A50CBC" w:rsidRPr="00F6745F">
        <w:fldChar w:fldCharType="end"/>
      </w:r>
    </w:p>
    <w:p w14:paraId="04229B2C" w14:textId="77777777" w:rsidR="00B64FF1" w:rsidRPr="00F6745F" w:rsidRDefault="00B64FF1" w:rsidP="005A553F">
      <w:pPr>
        <w:pStyle w:val="TOC2"/>
        <w:spacing w:line="240" w:lineRule="auto"/>
        <w:rPr>
          <w:szCs w:val="22"/>
        </w:rPr>
      </w:pPr>
      <w:r w:rsidRPr="00F6745F">
        <w:t>Current Noise Environment</w:t>
      </w:r>
      <w:r w:rsidRPr="00F6745F">
        <w:tab/>
      </w:r>
      <w:r w:rsidR="00A50CBC" w:rsidRPr="00F6745F">
        <w:fldChar w:fldCharType="begin"/>
      </w:r>
      <w:r w:rsidR="00AF76DA" w:rsidRPr="00F6745F">
        <w:instrText xml:space="preserve"> PAGEREF _Toc262110153 \h </w:instrText>
      </w:r>
      <w:r w:rsidR="00A50CBC" w:rsidRPr="00F6745F">
        <w:fldChar w:fldCharType="separate"/>
      </w:r>
      <w:r w:rsidRPr="00F6745F">
        <w:t>5</w:t>
      </w:r>
      <w:r w:rsidR="00A50CBC" w:rsidRPr="00F6745F">
        <w:fldChar w:fldCharType="end"/>
      </w:r>
    </w:p>
    <w:p w14:paraId="3EA79763" w14:textId="77777777" w:rsidR="00B64FF1" w:rsidRPr="00F6745F" w:rsidRDefault="00B64FF1" w:rsidP="005A553F">
      <w:pPr>
        <w:pStyle w:val="TOC2"/>
        <w:spacing w:line="240" w:lineRule="auto"/>
        <w:rPr>
          <w:szCs w:val="22"/>
        </w:rPr>
      </w:pPr>
      <w:r w:rsidRPr="00F6745F">
        <w:t>Noise Impacts of Alternatives</w:t>
      </w:r>
      <w:r w:rsidRPr="00F6745F">
        <w:tab/>
      </w:r>
      <w:r w:rsidR="00A50CBC" w:rsidRPr="00F6745F">
        <w:fldChar w:fldCharType="begin"/>
      </w:r>
      <w:r w:rsidR="00AF76DA" w:rsidRPr="00F6745F">
        <w:instrText xml:space="preserve"> PAGEREF _Toc262110154 \h </w:instrText>
      </w:r>
      <w:r w:rsidR="00A50CBC" w:rsidRPr="00F6745F">
        <w:fldChar w:fldCharType="separate"/>
      </w:r>
      <w:r w:rsidRPr="00F6745F">
        <w:t>5</w:t>
      </w:r>
      <w:r w:rsidR="00A50CBC" w:rsidRPr="00F6745F">
        <w:fldChar w:fldCharType="end"/>
      </w:r>
    </w:p>
    <w:p w14:paraId="3E6797D8" w14:textId="77777777" w:rsidR="00B64FF1" w:rsidRPr="00F6745F" w:rsidRDefault="00B4316D" w:rsidP="005A553F">
      <w:pPr>
        <w:pStyle w:val="TOC2"/>
        <w:spacing w:line="240" w:lineRule="auto"/>
        <w:rPr>
          <w:szCs w:val="22"/>
        </w:rPr>
      </w:pPr>
      <w:r>
        <w:t>Abatement</w:t>
      </w:r>
      <w:r w:rsidR="00B64FF1" w:rsidRPr="00F6745F">
        <w:t xml:space="preserve"> (Recommended/Not Recommended)</w:t>
      </w:r>
      <w:r w:rsidR="00B64FF1" w:rsidRPr="00F6745F">
        <w:tab/>
      </w:r>
      <w:r w:rsidR="00A50CBC" w:rsidRPr="00F6745F">
        <w:fldChar w:fldCharType="begin"/>
      </w:r>
      <w:r w:rsidR="00AF76DA" w:rsidRPr="00F6745F">
        <w:instrText xml:space="preserve"> PAGEREF _Toc262110155 \h </w:instrText>
      </w:r>
      <w:r w:rsidR="00A50CBC" w:rsidRPr="00F6745F">
        <w:fldChar w:fldCharType="separate"/>
      </w:r>
      <w:r w:rsidR="00B64FF1" w:rsidRPr="00F6745F">
        <w:t>5</w:t>
      </w:r>
      <w:r w:rsidR="00A50CBC" w:rsidRPr="00F6745F">
        <w:fldChar w:fldCharType="end"/>
      </w:r>
    </w:p>
    <w:p w14:paraId="2738FC02" w14:textId="77777777" w:rsidR="00B64FF1" w:rsidRPr="00F6745F" w:rsidRDefault="00B64FF1" w:rsidP="005A553F">
      <w:pPr>
        <w:pStyle w:val="TOC1"/>
        <w:spacing w:line="240" w:lineRule="auto"/>
        <w:rPr>
          <w:szCs w:val="22"/>
        </w:rPr>
      </w:pPr>
      <w:r w:rsidRPr="00F6745F">
        <w:t>Introduction</w:t>
      </w:r>
      <w:r w:rsidRPr="00F6745F">
        <w:tab/>
      </w:r>
      <w:r w:rsidR="00A50CBC" w:rsidRPr="00F6745F">
        <w:fldChar w:fldCharType="begin"/>
      </w:r>
      <w:r w:rsidR="00AF76DA" w:rsidRPr="00F6745F">
        <w:instrText xml:space="preserve"> PAGEREF _Toc262110156 \h </w:instrText>
      </w:r>
      <w:r w:rsidR="00A50CBC" w:rsidRPr="00F6745F">
        <w:fldChar w:fldCharType="separate"/>
      </w:r>
      <w:r w:rsidRPr="00F6745F">
        <w:t>7</w:t>
      </w:r>
      <w:r w:rsidR="00A50CBC" w:rsidRPr="00F6745F">
        <w:fldChar w:fldCharType="end"/>
      </w:r>
    </w:p>
    <w:p w14:paraId="50289797" w14:textId="77777777" w:rsidR="00B64FF1" w:rsidRPr="00F6745F" w:rsidRDefault="00B64FF1" w:rsidP="005A553F">
      <w:pPr>
        <w:pStyle w:val="TOC2"/>
        <w:spacing w:line="240" w:lineRule="auto"/>
        <w:rPr>
          <w:szCs w:val="22"/>
        </w:rPr>
      </w:pPr>
      <w:r w:rsidRPr="00F6745F">
        <w:t>Project Description</w:t>
      </w:r>
      <w:r w:rsidRPr="00F6745F">
        <w:tab/>
      </w:r>
      <w:r w:rsidR="00A50CBC" w:rsidRPr="00F6745F">
        <w:fldChar w:fldCharType="begin"/>
      </w:r>
      <w:r w:rsidR="00AF76DA" w:rsidRPr="00F6745F">
        <w:instrText xml:space="preserve"> PAGEREF _Toc262110157 \h </w:instrText>
      </w:r>
      <w:r w:rsidR="00A50CBC" w:rsidRPr="00F6745F">
        <w:fldChar w:fldCharType="separate"/>
      </w:r>
      <w:r w:rsidRPr="00F6745F">
        <w:t>7</w:t>
      </w:r>
      <w:r w:rsidR="00A50CBC" w:rsidRPr="00F6745F">
        <w:fldChar w:fldCharType="end"/>
      </w:r>
    </w:p>
    <w:p w14:paraId="404C64E8" w14:textId="77777777" w:rsidR="00B64FF1" w:rsidRPr="00F6745F" w:rsidRDefault="00B64FF1" w:rsidP="005A553F">
      <w:pPr>
        <w:pStyle w:val="TOC2"/>
        <w:spacing w:line="240" w:lineRule="auto"/>
        <w:rPr>
          <w:szCs w:val="22"/>
        </w:rPr>
      </w:pPr>
      <w:r w:rsidRPr="00F6745F">
        <w:t>Type 1 Trigger for Noise Analysis</w:t>
      </w:r>
      <w:r w:rsidRPr="00F6745F">
        <w:tab/>
      </w:r>
      <w:r w:rsidR="00A50CBC" w:rsidRPr="00F6745F">
        <w:fldChar w:fldCharType="begin"/>
      </w:r>
      <w:r w:rsidR="00AF76DA" w:rsidRPr="00F6745F">
        <w:instrText xml:space="preserve"> PAGEREF _Toc262110158 \h </w:instrText>
      </w:r>
      <w:r w:rsidR="00A50CBC" w:rsidRPr="00F6745F">
        <w:fldChar w:fldCharType="separate"/>
      </w:r>
      <w:r w:rsidRPr="00F6745F">
        <w:t>7</w:t>
      </w:r>
      <w:r w:rsidR="00A50CBC" w:rsidRPr="00F6745F">
        <w:fldChar w:fldCharType="end"/>
      </w:r>
    </w:p>
    <w:p w14:paraId="4DC7E515" w14:textId="77777777" w:rsidR="00B64FF1" w:rsidRPr="00F6745F" w:rsidRDefault="00B64FF1" w:rsidP="005A553F">
      <w:pPr>
        <w:pStyle w:val="TOC2"/>
        <w:spacing w:line="240" w:lineRule="auto"/>
        <w:rPr>
          <w:szCs w:val="22"/>
        </w:rPr>
      </w:pPr>
      <w:r w:rsidRPr="00F6745F">
        <w:t>Noise Relevant Project Information</w:t>
      </w:r>
      <w:r w:rsidRPr="00F6745F">
        <w:tab/>
      </w:r>
      <w:r w:rsidR="00A50CBC" w:rsidRPr="00F6745F">
        <w:fldChar w:fldCharType="begin"/>
      </w:r>
      <w:r w:rsidR="00AF76DA" w:rsidRPr="00F6745F">
        <w:instrText xml:space="preserve"> PAGEREF _Toc262110159 \h </w:instrText>
      </w:r>
      <w:r w:rsidR="00A50CBC" w:rsidRPr="00F6745F">
        <w:fldChar w:fldCharType="separate"/>
      </w:r>
      <w:r w:rsidRPr="00F6745F">
        <w:t>7</w:t>
      </w:r>
      <w:r w:rsidR="00A50CBC" w:rsidRPr="00F6745F">
        <w:fldChar w:fldCharType="end"/>
      </w:r>
    </w:p>
    <w:p w14:paraId="08AC3771" w14:textId="77777777" w:rsidR="00B64FF1" w:rsidRPr="00F6745F" w:rsidRDefault="00B64FF1" w:rsidP="005A553F">
      <w:pPr>
        <w:pStyle w:val="TOC1"/>
        <w:spacing w:line="240" w:lineRule="auto"/>
        <w:rPr>
          <w:szCs w:val="22"/>
        </w:rPr>
      </w:pPr>
      <w:r w:rsidRPr="00F6745F">
        <w:t>Characteristics of Noise</w:t>
      </w:r>
      <w:r w:rsidRPr="00F6745F">
        <w:tab/>
      </w:r>
      <w:r w:rsidR="00A50CBC" w:rsidRPr="00F6745F">
        <w:fldChar w:fldCharType="begin"/>
      </w:r>
      <w:r w:rsidR="00AF76DA" w:rsidRPr="00F6745F">
        <w:instrText xml:space="preserve"> PAGEREF _Toc262110160 \h </w:instrText>
      </w:r>
      <w:r w:rsidR="00A50CBC" w:rsidRPr="00F6745F">
        <w:fldChar w:fldCharType="separate"/>
      </w:r>
      <w:r w:rsidRPr="00F6745F">
        <w:t>11</w:t>
      </w:r>
      <w:r w:rsidR="00A50CBC" w:rsidRPr="00F6745F">
        <w:fldChar w:fldCharType="end"/>
      </w:r>
    </w:p>
    <w:p w14:paraId="51D7913D" w14:textId="77777777" w:rsidR="00B64FF1" w:rsidRPr="00F6745F" w:rsidRDefault="00B64FF1" w:rsidP="005A553F">
      <w:pPr>
        <w:pStyle w:val="TOC2"/>
        <w:spacing w:line="240" w:lineRule="auto"/>
        <w:rPr>
          <w:szCs w:val="22"/>
        </w:rPr>
      </w:pPr>
      <w:r w:rsidRPr="00F6745F">
        <w:t>Definition of Noise</w:t>
      </w:r>
      <w:r w:rsidRPr="00F6745F">
        <w:tab/>
      </w:r>
      <w:r w:rsidR="00A50CBC" w:rsidRPr="00F6745F">
        <w:fldChar w:fldCharType="begin"/>
      </w:r>
      <w:r w:rsidR="00AF76DA" w:rsidRPr="00F6745F">
        <w:instrText xml:space="preserve"> PAGEREF _Toc262110161 \h </w:instrText>
      </w:r>
      <w:r w:rsidR="00A50CBC" w:rsidRPr="00F6745F">
        <w:fldChar w:fldCharType="separate"/>
      </w:r>
      <w:r w:rsidRPr="00F6745F">
        <w:t>11</w:t>
      </w:r>
      <w:r w:rsidR="00A50CBC" w:rsidRPr="00F6745F">
        <w:fldChar w:fldCharType="end"/>
      </w:r>
    </w:p>
    <w:p w14:paraId="55EBAAEC" w14:textId="77777777" w:rsidR="00B64FF1" w:rsidRPr="00F6745F" w:rsidRDefault="00B64FF1" w:rsidP="005A553F">
      <w:pPr>
        <w:pStyle w:val="TOC2"/>
        <w:spacing w:line="240" w:lineRule="auto"/>
        <w:rPr>
          <w:szCs w:val="22"/>
        </w:rPr>
      </w:pPr>
      <w:r w:rsidRPr="00F6745F">
        <w:t>Effects of Noise</w:t>
      </w:r>
      <w:r w:rsidRPr="00F6745F">
        <w:tab/>
      </w:r>
      <w:r w:rsidR="00A50CBC" w:rsidRPr="00F6745F">
        <w:fldChar w:fldCharType="begin"/>
      </w:r>
      <w:r w:rsidR="00AF76DA" w:rsidRPr="00F6745F">
        <w:instrText xml:space="preserve"> PAGEREF _Toc262110162 \h </w:instrText>
      </w:r>
      <w:r w:rsidR="00A50CBC" w:rsidRPr="00F6745F">
        <w:fldChar w:fldCharType="separate"/>
      </w:r>
      <w:r w:rsidRPr="00F6745F">
        <w:t>12</w:t>
      </w:r>
      <w:r w:rsidR="00A50CBC" w:rsidRPr="00F6745F">
        <w:fldChar w:fldCharType="end"/>
      </w:r>
    </w:p>
    <w:p w14:paraId="4D0910CD" w14:textId="77777777" w:rsidR="00B64FF1" w:rsidRPr="00F6745F" w:rsidRDefault="00B64FF1" w:rsidP="005A553F">
      <w:pPr>
        <w:pStyle w:val="TOC2"/>
        <w:spacing w:line="240" w:lineRule="auto"/>
        <w:rPr>
          <w:szCs w:val="22"/>
        </w:rPr>
      </w:pPr>
      <w:r w:rsidRPr="00F6745F">
        <w:t>Noise Level Descriptors</w:t>
      </w:r>
      <w:r w:rsidRPr="00F6745F">
        <w:tab/>
      </w:r>
      <w:r w:rsidR="00A50CBC" w:rsidRPr="00F6745F">
        <w:fldChar w:fldCharType="begin"/>
      </w:r>
      <w:r w:rsidR="00AF76DA" w:rsidRPr="00F6745F">
        <w:instrText xml:space="preserve"> PAGEREF _Toc262110163 \h </w:instrText>
      </w:r>
      <w:r w:rsidR="00A50CBC" w:rsidRPr="00F6745F">
        <w:fldChar w:fldCharType="separate"/>
      </w:r>
      <w:r w:rsidRPr="00F6745F">
        <w:t>12</w:t>
      </w:r>
      <w:r w:rsidR="00A50CBC" w:rsidRPr="00F6745F">
        <w:fldChar w:fldCharType="end"/>
      </w:r>
    </w:p>
    <w:p w14:paraId="6FD665FB" w14:textId="77777777" w:rsidR="00B64FF1" w:rsidRPr="00F6745F" w:rsidRDefault="00B64FF1" w:rsidP="005A553F">
      <w:pPr>
        <w:pStyle w:val="TOC2"/>
        <w:spacing w:line="240" w:lineRule="auto"/>
        <w:rPr>
          <w:szCs w:val="22"/>
        </w:rPr>
      </w:pPr>
      <w:r w:rsidRPr="00F6745F">
        <w:t>Noise Regulations and Impact Criteria</w:t>
      </w:r>
      <w:r w:rsidRPr="00F6745F">
        <w:tab/>
      </w:r>
      <w:r w:rsidR="00A50CBC" w:rsidRPr="00F6745F">
        <w:fldChar w:fldCharType="begin"/>
      </w:r>
      <w:r w:rsidR="00AF76DA" w:rsidRPr="00F6745F">
        <w:instrText xml:space="preserve"> PAGEREF _Toc262110164 \h </w:instrText>
      </w:r>
      <w:r w:rsidR="00A50CBC" w:rsidRPr="00F6745F">
        <w:fldChar w:fldCharType="separate"/>
      </w:r>
      <w:r w:rsidRPr="00F6745F">
        <w:t>13</w:t>
      </w:r>
      <w:r w:rsidR="00A50CBC" w:rsidRPr="00F6745F">
        <w:fldChar w:fldCharType="end"/>
      </w:r>
    </w:p>
    <w:p w14:paraId="0F134267" w14:textId="77777777" w:rsidR="00B64FF1" w:rsidRPr="00F6745F" w:rsidRDefault="00B64FF1" w:rsidP="005A553F">
      <w:pPr>
        <w:pStyle w:val="TOC1"/>
        <w:spacing w:line="240" w:lineRule="auto"/>
        <w:rPr>
          <w:szCs w:val="22"/>
        </w:rPr>
      </w:pPr>
      <w:r w:rsidRPr="00F6745F">
        <w:t>Methodology</w:t>
      </w:r>
      <w:r w:rsidRPr="00F6745F">
        <w:tab/>
      </w:r>
      <w:r w:rsidR="00A50CBC" w:rsidRPr="00F6745F">
        <w:fldChar w:fldCharType="begin"/>
      </w:r>
      <w:r w:rsidR="00AF76DA" w:rsidRPr="00F6745F">
        <w:instrText xml:space="preserve"> PAGEREF _Toc262110165 \h </w:instrText>
      </w:r>
      <w:r w:rsidR="00A50CBC" w:rsidRPr="00F6745F">
        <w:fldChar w:fldCharType="separate"/>
      </w:r>
      <w:r w:rsidRPr="00F6745F">
        <w:t>17</w:t>
      </w:r>
      <w:r w:rsidR="00A50CBC" w:rsidRPr="00F6745F">
        <w:fldChar w:fldCharType="end"/>
      </w:r>
    </w:p>
    <w:p w14:paraId="70E71267" w14:textId="77777777" w:rsidR="00B64FF1" w:rsidRPr="00F6745F" w:rsidRDefault="00B64FF1" w:rsidP="005A553F">
      <w:pPr>
        <w:pStyle w:val="TOC2"/>
        <w:spacing w:line="240" w:lineRule="auto"/>
        <w:rPr>
          <w:szCs w:val="22"/>
        </w:rPr>
      </w:pPr>
      <w:r w:rsidRPr="00F6745F">
        <w:t>Traffic Noise Modeling</w:t>
      </w:r>
      <w:r w:rsidRPr="00F6745F">
        <w:tab/>
      </w:r>
      <w:r w:rsidR="00A50CBC" w:rsidRPr="00F6745F">
        <w:fldChar w:fldCharType="begin"/>
      </w:r>
      <w:r w:rsidR="00AF76DA" w:rsidRPr="00F6745F">
        <w:instrText xml:space="preserve"> PAGEREF _Toc262110166 \h </w:instrText>
      </w:r>
      <w:r w:rsidR="00A50CBC" w:rsidRPr="00F6745F">
        <w:fldChar w:fldCharType="separate"/>
      </w:r>
      <w:r w:rsidRPr="00F6745F">
        <w:t>17</w:t>
      </w:r>
      <w:r w:rsidR="00A50CBC" w:rsidRPr="00F6745F">
        <w:fldChar w:fldCharType="end"/>
      </w:r>
    </w:p>
    <w:p w14:paraId="6BB9E0F7" w14:textId="77777777" w:rsidR="00B64FF1" w:rsidRPr="00F6745F" w:rsidRDefault="00B64FF1" w:rsidP="005A553F">
      <w:pPr>
        <w:pStyle w:val="TOC2"/>
        <w:spacing w:line="240" w:lineRule="auto"/>
        <w:rPr>
          <w:szCs w:val="22"/>
        </w:rPr>
      </w:pPr>
      <w:r w:rsidRPr="00F6745F">
        <w:t>Construction Noise</w:t>
      </w:r>
      <w:r w:rsidRPr="00F6745F">
        <w:tab/>
      </w:r>
      <w:r w:rsidR="00A50CBC" w:rsidRPr="00F6745F">
        <w:fldChar w:fldCharType="begin"/>
      </w:r>
      <w:r w:rsidR="00AF76DA" w:rsidRPr="00F6745F">
        <w:instrText xml:space="preserve"> PAGEREF _Toc262110167 \h </w:instrText>
      </w:r>
      <w:r w:rsidR="00A50CBC" w:rsidRPr="00F6745F">
        <w:fldChar w:fldCharType="separate"/>
      </w:r>
      <w:r w:rsidRPr="00F6745F">
        <w:t>19</w:t>
      </w:r>
      <w:r w:rsidR="00A50CBC" w:rsidRPr="00F6745F">
        <w:fldChar w:fldCharType="end"/>
      </w:r>
    </w:p>
    <w:p w14:paraId="54F86521" w14:textId="77777777" w:rsidR="00B64FF1" w:rsidRPr="00F6745F" w:rsidRDefault="00B64FF1" w:rsidP="005A553F">
      <w:pPr>
        <w:pStyle w:val="TOC1"/>
        <w:spacing w:line="240" w:lineRule="auto"/>
        <w:rPr>
          <w:szCs w:val="22"/>
        </w:rPr>
      </w:pPr>
      <w:r w:rsidRPr="00F6745F">
        <w:t>Affected Environment</w:t>
      </w:r>
      <w:r w:rsidRPr="00F6745F">
        <w:tab/>
      </w:r>
      <w:r w:rsidR="00A50CBC" w:rsidRPr="00F6745F">
        <w:fldChar w:fldCharType="begin"/>
      </w:r>
      <w:r w:rsidR="00AF76DA" w:rsidRPr="00F6745F">
        <w:instrText xml:space="preserve"> PAGEREF _Toc262110168 \h </w:instrText>
      </w:r>
      <w:r w:rsidR="00A50CBC" w:rsidRPr="00F6745F">
        <w:fldChar w:fldCharType="separate"/>
      </w:r>
      <w:r w:rsidRPr="00F6745F">
        <w:t>21</w:t>
      </w:r>
      <w:r w:rsidR="00A50CBC" w:rsidRPr="00F6745F">
        <w:fldChar w:fldCharType="end"/>
      </w:r>
    </w:p>
    <w:p w14:paraId="584C9780" w14:textId="77777777" w:rsidR="00B64FF1" w:rsidRPr="00F6745F" w:rsidRDefault="00B64FF1" w:rsidP="005A553F">
      <w:pPr>
        <w:pStyle w:val="TOC2"/>
        <w:spacing w:line="240" w:lineRule="auto"/>
        <w:rPr>
          <w:szCs w:val="22"/>
        </w:rPr>
      </w:pPr>
      <w:r w:rsidRPr="00F6745F">
        <w:t>Description of Study Area</w:t>
      </w:r>
      <w:r w:rsidRPr="00F6745F">
        <w:tab/>
      </w:r>
      <w:r w:rsidR="00A50CBC" w:rsidRPr="00F6745F">
        <w:fldChar w:fldCharType="begin"/>
      </w:r>
      <w:r w:rsidR="00AF76DA" w:rsidRPr="00F6745F">
        <w:instrText xml:space="preserve"> PAGEREF _Toc262110169 \h </w:instrText>
      </w:r>
      <w:r w:rsidR="00A50CBC" w:rsidRPr="00F6745F">
        <w:fldChar w:fldCharType="separate"/>
      </w:r>
      <w:r w:rsidRPr="00F6745F">
        <w:t>21</w:t>
      </w:r>
      <w:r w:rsidR="00A50CBC" w:rsidRPr="00F6745F">
        <w:fldChar w:fldCharType="end"/>
      </w:r>
    </w:p>
    <w:p w14:paraId="0D5CF4A7" w14:textId="77777777" w:rsidR="00B64FF1" w:rsidRPr="00F6745F" w:rsidRDefault="00B64FF1" w:rsidP="005A553F">
      <w:pPr>
        <w:pStyle w:val="TOC2"/>
        <w:spacing w:line="240" w:lineRule="auto"/>
        <w:rPr>
          <w:szCs w:val="22"/>
        </w:rPr>
      </w:pPr>
      <w:r w:rsidRPr="00F6745F">
        <w:t>Existing Noise Levels</w:t>
      </w:r>
      <w:r w:rsidRPr="00F6745F">
        <w:tab/>
      </w:r>
      <w:r w:rsidR="00A50CBC" w:rsidRPr="00F6745F">
        <w:fldChar w:fldCharType="begin"/>
      </w:r>
      <w:r w:rsidR="00AF76DA" w:rsidRPr="00F6745F">
        <w:instrText xml:space="preserve"> PAGEREF _Toc262110170 \h </w:instrText>
      </w:r>
      <w:r w:rsidR="00A50CBC" w:rsidRPr="00F6745F">
        <w:fldChar w:fldCharType="separate"/>
      </w:r>
      <w:r w:rsidRPr="00F6745F">
        <w:t>21</w:t>
      </w:r>
      <w:r w:rsidR="00A50CBC" w:rsidRPr="00F6745F">
        <w:fldChar w:fldCharType="end"/>
      </w:r>
    </w:p>
    <w:p w14:paraId="42225467" w14:textId="77777777" w:rsidR="00B64FF1" w:rsidRPr="00F6745F" w:rsidRDefault="00B64FF1" w:rsidP="005A553F">
      <w:pPr>
        <w:pStyle w:val="TOC1"/>
        <w:spacing w:line="240" w:lineRule="auto"/>
        <w:rPr>
          <w:szCs w:val="22"/>
        </w:rPr>
      </w:pPr>
      <w:r w:rsidRPr="00F6745F">
        <w:t xml:space="preserve">Construction noise and </w:t>
      </w:r>
      <w:r w:rsidR="00B4316D">
        <w:t>Abatement</w:t>
      </w:r>
      <w:r w:rsidRPr="00F6745F">
        <w:tab/>
      </w:r>
      <w:r w:rsidR="00A50CBC" w:rsidRPr="00F6745F">
        <w:fldChar w:fldCharType="begin"/>
      </w:r>
      <w:r w:rsidR="00AF76DA" w:rsidRPr="00F6745F">
        <w:instrText xml:space="preserve"> PAGEREF _Toc262110171 \h </w:instrText>
      </w:r>
      <w:r w:rsidR="00A50CBC" w:rsidRPr="00F6745F">
        <w:fldChar w:fldCharType="separate"/>
      </w:r>
      <w:r w:rsidRPr="00F6745F">
        <w:t>23</w:t>
      </w:r>
      <w:r w:rsidR="00A50CBC" w:rsidRPr="00F6745F">
        <w:fldChar w:fldCharType="end"/>
      </w:r>
    </w:p>
    <w:p w14:paraId="3A0CD3ED" w14:textId="77777777" w:rsidR="00B64FF1" w:rsidRPr="00F6745F" w:rsidRDefault="00B64FF1" w:rsidP="005A553F">
      <w:pPr>
        <w:pStyle w:val="TOC2"/>
        <w:spacing w:line="240" w:lineRule="auto"/>
        <w:rPr>
          <w:szCs w:val="22"/>
        </w:rPr>
      </w:pPr>
      <w:r w:rsidRPr="00F6745F">
        <w:t>Construction Noise Background</w:t>
      </w:r>
      <w:r w:rsidRPr="00F6745F">
        <w:tab/>
      </w:r>
      <w:r w:rsidR="00A50CBC" w:rsidRPr="00F6745F">
        <w:fldChar w:fldCharType="begin"/>
      </w:r>
      <w:r w:rsidR="00AF76DA" w:rsidRPr="00F6745F">
        <w:instrText xml:space="preserve"> PAGEREF _Toc262110172 \h </w:instrText>
      </w:r>
      <w:r w:rsidR="00A50CBC" w:rsidRPr="00F6745F">
        <w:fldChar w:fldCharType="separate"/>
      </w:r>
      <w:r w:rsidRPr="00F6745F">
        <w:t>23</w:t>
      </w:r>
      <w:r w:rsidR="00A50CBC" w:rsidRPr="00F6745F">
        <w:fldChar w:fldCharType="end"/>
      </w:r>
    </w:p>
    <w:p w14:paraId="192B0324" w14:textId="77777777" w:rsidR="00B64FF1" w:rsidRPr="00F6745F" w:rsidRDefault="00B64FF1" w:rsidP="005A553F">
      <w:pPr>
        <w:pStyle w:val="TOC2"/>
        <w:spacing w:line="240" w:lineRule="auto"/>
        <w:rPr>
          <w:szCs w:val="22"/>
        </w:rPr>
      </w:pPr>
      <w:r w:rsidRPr="00F6745F">
        <w:t>Construction Noise Variance</w:t>
      </w:r>
      <w:r w:rsidRPr="00F6745F">
        <w:tab/>
      </w:r>
      <w:r w:rsidR="00A50CBC" w:rsidRPr="00F6745F">
        <w:fldChar w:fldCharType="begin"/>
      </w:r>
      <w:r w:rsidR="00AF76DA" w:rsidRPr="00F6745F">
        <w:instrText xml:space="preserve"> PAGEREF _Toc262110173 \h </w:instrText>
      </w:r>
      <w:r w:rsidR="00A50CBC" w:rsidRPr="00F6745F">
        <w:fldChar w:fldCharType="separate"/>
      </w:r>
      <w:r w:rsidRPr="00F6745F">
        <w:t>23</w:t>
      </w:r>
      <w:r w:rsidR="00A50CBC" w:rsidRPr="00F6745F">
        <w:fldChar w:fldCharType="end"/>
      </w:r>
    </w:p>
    <w:p w14:paraId="22243FF7" w14:textId="77777777" w:rsidR="00B64FF1" w:rsidRPr="00F6745F" w:rsidRDefault="00B64FF1" w:rsidP="005A553F">
      <w:pPr>
        <w:pStyle w:val="TOC2"/>
        <w:spacing w:line="240" w:lineRule="auto"/>
        <w:rPr>
          <w:szCs w:val="22"/>
        </w:rPr>
      </w:pPr>
      <w:r w:rsidRPr="00F6745F">
        <w:t xml:space="preserve">Construction Noise </w:t>
      </w:r>
      <w:r w:rsidR="00B4316D">
        <w:t>Abatement</w:t>
      </w:r>
      <w:r w:rsidRPr="00F6745F">
        <w:tab/>
      </w:r>
      <w:r w:rsidR="00A50CBC" w:rsidRPr="00F6745F">
        <w:fldChar w:fldCharType="begin"/>
      </w:r>
      <w:r w:rsidR="00AF76DA" w:rsidRPr="00F6745F">
        <w:instrText xml:space="preserve"> PAGEREF _Toc262110174 \h </w:instrText>
      </w:r>
      <w:r w:rsidR="00A50CBC" w:rsidRPr="00F6745F">
        <w:fldChar w:fldCharType="separate"/>
      </w:r>
      <w:r w:rsidRPr="00F6745F">
        <w:t>23</w:t>
      </w:r>
      <w:r w:rsidR="00A50CBC" w:rsidRPr="00F6745F">
        <w:fldChar w:fldCharType="end"/>
      </w:r>
    </w:p>
    <w:p w14:paraId="63B6AFEF" w14:textId="77777777" w:rsidR="00B64FF1" w:rsidRPr="00F6745F" w:rsidRDefault="00B64FF1" w:rsidP="005A553F">
      <w:pPr>
        <w:pStyle w:val="TOC1"/>
        <w:spacing w:line="240" w:lineRule="auto"/>
        <w:rPr>
          <w:szCs w:val="22"/>
        </w:rPr>
      </w:pPr>
      <w:r w:rsidRPr="00F6745F">
        <w:t>Impacts</w:t>
      </w:r>
      <w:r w:rsidRPr="00F6745F">
        <w:tab/>
      </w:r>
      <w:r w:rsidR="00A50CBC" w:rsidRPr="00F6745F">
        <w:fldChar w:fldCharType="begin"/>
      </w:r>
      <w:r w:rsidR="00AF76DA" w:rsidRPr="00F6745F">
        <w:instrText xml:space="preserve"> PAGEREF _Toc262110175 \h </w:instrText>
      </w:r>
      <w:r w:rsidR="00A50CBC" w:rsidRPr="00F6745F">
        <w:fldChar w:fldCharType="separate"/>
      </w:r>
      <w:r w:rsidRPr="00F6745F">
        <w:t>27</w:t>
      </w:r>
      <w:r w:rsidR="00A50CBC" w:rsidRPr="00F6745F">
        <w:fldChar w:fldCharType="end"/>
      </w:r>
    </w:p>
    <w:p w14:paraId="72884F6B" w14:textId="77777777" w:rsidR="00B64FF1" w:rsidRPr="00F6745F" w:rsidRDefault="00B64FF1" w:rsidP="005A553F">
      <w:pPr>
        <w:pStyle w:val="TOC2"/>
        <w:spacing w:line="240" w:lineRule="auto"/>
        <w:rPr>
          <w:szCs w:val="22"/>
        </w:rPr>
      </w:pPr>
      <w:r w:rsidRPr="00F6745F">
        <w:t>Operational Noise</w:t>
      </w:r>
      <w:r w:rsidRPr="00F6745F">
        <w:tab/>
      </w:r>
      <w:r w:rsidR="00A50CBC" w:rsidRPr="00F6745F">
        <w:fldChar w:fldCharType="begin"/>
      </w:r>
      <w:r w:rsidR="00AF76DA" w:rsidRPr="00F6745F">
        <w:instrText xml:space="preserve"> PAGEREF _Toc262110176 \h </w:instrText>
      </w:r>
      <w:r w:rsidR="00A50CBC" w:rsidRPr="00F6745F">
        <w:fldChar w:fldCharType="separate"/>
      </w:r>
      <w:r w:rsidRPr="00F6745F">
        <w:t>27</w:t>
      </w:r>
      <w:r w:rsidR="00A50CBC" w:rsidRPr="00F6745F">
        <w:fldChar w:fldCharType="end"/>
      </w:r>
    </w:p>
    <w:p w14:paraId="725BB5C7" w14:textId="77777777" w:rsidR="00B64FF1" w:rsidRPr="00F6745F" w:rsidRDefault="00B4316D" w:rsidP="005A553F">
      <w:pPr>
        <w:pStyle w:val="TOC1"/>
        <w:spacing w:line="240" w:lineRule="auto"/>
        <w:rPr>
          <w:szCs w:val="22"/>
        </w:rPr>
      </w:pPr>
      <w:r>
        <w:t>Abatement</w:t>
      </w:r>
      <w:r w:rsidR="00B64FF1" w:rsidRPr="00F6745F">
        <w:tab/>
      </w:r>
      <w:r w:rsidR="00A50CBC" w:rsidRPr="00F6745F">
        <w:fldChar w:fldCharType="begin"/>
      </w:r>
      <w:r w:rsidR="00AF76DA" w:rsidRPr="00F6745F">
        <w:instrText xml:space="preserve"> PAGEREF _Toc262110177 \h </w:instrText>
      </w:r>
      <w:r w:rsidR="00A50CBC" w:rsidRPr="00F6745F">
        <w:fldChar w:fldCharType="separate"/>
      </w:r>
      <w:r w:rsidR="00B64FF1" w:rsidRPr="00F6745F">
        <w:t>29</w:t>
      </w:r>
      <w:r w:rsidR="00A50CBC" w:rsidRPr="00F6745F">
        <w:fldChar w:fldCharType="end"/>
      </w:r>
    </w:p>
    <w:p w14:paraId="43598183" w14:textId="77777777" w:rsidR="00B64FF1" w:rsidRPr="00F6745F" w:rsidRDefault="00B64FF1" w:rsidP="005A553F">
      <w:pPr>
        <w:pStyle w:val="TOC2"/>
        <w:spacing w:line="240" w:lineRule="auto"/>
        <w:rPr>
          <w:szCs w:val="22"/>
        </w:rPr>
      </w:pPr>
      <w:r w:rsidRPr="00F6745F">
        <w:t xml:space="preserve">Operational </w:t>
      </w:r>
      <w:r w:rsidR="00B4316D">
        <w:t>Abatement</w:t>
      </w:r>
      <w:r w:rsidRPr="00F6745F">
        <w:tab/>
      </w:r>
      <w:r w:rsidR="00A50CBC" w:rsidRPr="00F6745F">
        <w:fldChar w:fldCharType="begin"/>
      </w:r>
      <w:r w:rsidR="00AF76DA" w:rsidRPr="00F6745F">
        <w:instrText xml:space="preserve"> PAGEREF _Toc262110178 \h </w:instrText>
      </w:r>
      <w:r w:rsidR="00A50CBC" w:rsidRPr="00F6745F">
        <w:fldChar w:fldCharType="separate"/>
      </w:r>
      <w:r w:rsidRPr="00F6745F">
        <w:t>29</w:t>
      </w:r>
      <w:r w:rsidR="00A50CBC" w:rsidRPr="00F6745F">
        <w:fldChar w:fldCharType="end"/>
      </w:r>
    </w:p>
    <w:p w14:paraId="5BCA5FEC" w14:textId="77777777" w:rsidR="00B64FF1" w:rsidRPr="00F6745F" w:rsidRDefault="00B64FF1" w:rsidP="005A553F">
      <w:pPr>
        <w:pStyle w:val="TOC1"/>
        <w:spacing w:line="240" w:lineRule="auto"/>
        <w:rPr>
          <w:szCs w:val="22"/>
        </w:rPr>
      </w:pPr>
      <w:r w:rsidRPr="00F6745F">
        <w:t>References</w:t>
      </w:r>
      <w:r w:rsidRPr="00F6745F">
        <w:tab/>
      </w:r>
      <w:r w:rsidR="00A50CBC" w:rsidRPr="00F6745F">
        <w:fldChar w:fldCharType="begin"/>
      </w:r>
      <w:r w:rsidR="00AF76DA" w:rsidRPr="00F6745F">
        <w:instrText xml:space="preserve"> PAGEREF _Toc262110179 \h </w:instrText>
      </w:r>
      <w:r w:rsidR="00A50CBC" w:rsidRPr="00F6745F">
        <w:fldChar w:fldCharType="separate"/>
      </w:r>
      <w:r w:rsidRPr="00F6745F">
        <w:t>31</w:t>
      </w:r>
      <w:r w:rsidR="00A50CBC" w:rsidRPr="00F6745F">
        <w:fldChar w:fldCharType="end"/>
      </w:r>
    </w:p>
    <w:p w14:paraId="7DCEB8B2" w14:textId="77777777" w:rsidR="00B64FF1" w:rsidRPr="00F6745F" w:rsidRDefault="00B64FF1" w:rsidP="005A553F">
      <w:pPr>
        <w:pStyle w:val="TOC1"/>
        <w:spacing w:line="240" w:lineRule="auto"/>
        <w:rPr>
          <w:szCs w:val="22"/>
        </w:rPr>
      </w:pPr>
      <w:r w:rsidRPr="00F6745F">
        <w:t xml:space="preserve">Appendix A - Traffic Noise Analysis and </w:t>
      </w:r>
      <w:r w:rsidR="00B4316D">
        <w:t>Abatement</w:t>
      </w:r>
      <w:r w:rsidRPr="00F6745F">
        <w:t xml:space="preserve"> Process</w:t>
      </w:r>
      <w:r w:rsidRPr="00F6745F">
        <w:tab/>
      </w:r>
      <w:r w:rsidR="00A50CBC" w:rsidRPr="00F6745F">
        <w:fldChar w:fldCharType="begin"/>
      </w:r>
      <w:r w:rsidR="00AF76DA" w:rsidRPr="00F6745F">
        <w:instrText xml:space="preserve"> PAGEREF _Toc262110180 \h </w:instrText>
      </w:r>
      <w:r w:rsidR="00A50CBC" w:rsidRPr="00F6745F">
        <w:fldChar w:fldCharType="separate"/>
      </w:r>
      <w:r w:rsidRPr="00F6745F">
        <w:t>33</w:t>
      </w:r>
      <w:r w:rsidR="00A50CBC" w:rsidRPr="00F6745F">
        <w:fldChar w:fldCharType="end"/>
      </w:r>
    </w:p>
    <w:p w14:paraId="7E908E4E" w14:textId="77777777" w:rsidR="00B64FF1" w:rsidRPr="00F6745F" w:rsidRDefault="00B64FF1" w:rsidP="005A553F">
      <w:pPr>
        <w:pStyle w:val="TOC1"/>
        <w:spacing w:line="240" w:lineRule="auto"/>
        <w:rPr>
          <w:szCs w:val="22"/>
        </w:rPr>
      </w:pPr>
      <w:r w:rsidRPr="00F6745F">
        <w:t>Appendix B – Field Notes</w:t>
      </w:r>
      <w:r w:rsidRPr="00F6745F">
        <w:tab/>
      </w:r>
      <w:r w:rsidR="00A50CBC" w:rsidRPr="00F6745F">
        <w:fldChar w:fldCharType="begin"/>
      </w:r>
      <w:r w:rsidR="00AF76DA" w:rsidRPr="00F6745F">
        <w:instrText xml:space="preserve"> PAGEREF _Toc262110181 \h </w:instrText>
      </w:r>
      <w:r w:rsidR="00A50CBC" w:rsidRPr="00F6745F">
        <w:fldChar w:fldCharType="separate"/>
      </w:r>
      <w:r w:rsidRPr="00F6745F">
        <w:t>35</w:t>
      </w:r>
      <w:r w:rsidR="00A50CBC" w:rsidRPr="00F6745F">
        <w:fldChar w:fldCharType="end"/>
      </w:r>
    </w:p>
    <w:p w14:paraId="0AB03A1B" w14:textId="77777777" w:rsidR="00B64FF1" w:rsidRPr="00F6745F" w:rsidRDefault="00B64FF1" w:rsidP="005A553F">
      <w:pPr>
        <w:pStyle w:val="TOC1"/>
        <w:spacing w:line="240" w:lineRule="auto"/>
        <w:rPr>
          <w:szCs w:val="22"/>
        </w:rPr>
      </w:pPr>
      <w:r w:rsidRPr="00F6745F">
        <w:t>Appendix C – TNM Barrier Graphics</w:t>
      </w:r>
      <w:r w:rsidRPr="00F6745F">
        <w:tab/>
      </w:r>
      <w:r w:rsidR="00A50CBC" w:rsidRPr="00F6745F">
        <w:fldChar w:fldCharType="begin"/>
      </w:r>
      <w:r w:rsidR="00AF76DA" w:rsidRPr="00F6745F">
        <w:instrText xml:space="preserve"> PAGEREF _Toc262110182 \h </w:instrText>
      </w:r>
      <w:r w:rsidR="00A50CBC" w:rsidRPr="00F6745F">
        <w:fldChar w:fldCharType="separate"/>
      </w:r>
      <w:r w:rsidRPr="00F6745F">
        <w:t>39</w:t>
      </w:r>
      <w:r w:rsidR="00A50CBC" w:rsidRPr="00F6745F">
        <w:fldChar w:fldCharType="end"/>
      </w:r>
    </w:p>
    <w:p w14:paraId="25B1C359" w14:textId="77777777" w:rsidR="00B64FF1" w:rsidRPr="00F6745F" w:rsidRDefault="00B64FF1" w:rsidP="005A553F">
      <w:pPr>
        <w:pStyle w:val="TOC1"/>
        <w:spacing w:line="240" w:lineRule="auto"/>
        <w:rPr>
          <w:szCs w:val="22"/>
        </w:rPr>
      </w:pPr>
      <w:r w:rsidRPr="00F6745F">
        <w:lastRenderedPageBreak/>
        <w:t>Appendix D - TNM Output</w:t>
      </w:r>
      <w:r w:rsidRPr="00F6745F">
        <w:tab/>
      </w:r>
      <w:r w:rsidR="00A50CBC" w:rsidRPr="00F6745F">
        <w:fldChar w:fldCharType="begin"/>
      </w:r>
      <w:r w:rsidR="00AF76DA" w:rsidRPr="00F6745F">
        <w:instrText xml:space="preserve"> PAGEREF _Toc262110183 \h </w:instrText>
      </w:r>
      <w:r w:rsidR="00A50CBC" w:rsidRPr="00F6745F">
        <w:fldChar w:fldCharType="separate"/>
      </w:r>
      <w:r w:rsidRPr="00F6745F">
        <w:t>41</w:t>
      </w:r>
      <w:r w:rsidR="00A50CBC" w:rsidRPr="00F6745F">
        <w:fldChar w:fldCharType="end"/>
      </w:r>
    </w:p>
    <w:p w14:paraId="2FA0073F" w14:textId="77777777" w:rsidR="0052536E" w:rsidRPr="00F6745F" w:rsidRDefault="00B64FF1" w:rsidP="005A553F">
      <w:pPr>
        <w:pStyle w:val="TOC2"/>
        <w:spacing w:line="240" w:lineRule="auto"/>
      </w:pPr>
      <w:r w:rsidRPr="00F6745F">
        <w:t>TNM Output</w:t>
      </w:r>
      <w:r w:rsidRPr="00F6745F">
        <w:tab/>
      </w:r>
      <w:r w:rsidR="00A50CBC" w:rsidRPr="00F6745F">
        <w:fldChar w:fldCharType="begin"/>
      </w:r>
      <w:r w:rsidR="00AF76DA" w:rsidRPr="00F6745F">
        <w:instrText xml:space="preserve"> PAGEREF _Toc262110184 \h </w:instrText>
      </w:r>
      <w:r w:rsidR="00A50CBC" w:rsidRPr="00F6745F">
        <w:fldChar w:fldCharType="separate"/>
      </w:r>
      <w:r w:rsidRPr="00F6745F">
        <w:t>41</w:t>
      </w:r>
      <w:r w:rsidR="00A50CBC" w:rsidRPr="00F6745F">
        <w:fldChar w:fldCharType="end"/>
      </w:r>
      <w:r w:rsidR="00A50CBC" w:rsidRPr="00F6745F">
        <w:rPr>
          <w:b/>
          <w:caps/>
        </w:rPr>
        <w:fldChar w:fldCharType="end"/>
      </w:r>
    </w:p>
    <w:p w14:paraId="2942D487" w14:textId="77777777" w:rsidR="005A553F" w:rsidRDefault="005A553F" w:rsidP="005A553F">
      <w:pPr>
        <w:pStyle w:val="Title2"/>
      </w:pPr>
    </w:p>
    <w:p w14:paraId="03E01451" w14:textId="77777777" w:rsidR="005A553F" w:rsidRPr="005A553F" w:rsidRDefault="005A553F" w:rsidP="005A553F"/>
    <w:p w14:paraId="46780FAA" w14:textId="77777777" w:rsidR="004B0BFA" w:rsidRPr="00F6745F" w:rsidRDefault="00F003CB" w:rsidP="00F6745F">
      <w:pPr>
        <w:pStyle w:val="Title2"/>
      </w:pPr>
      <w:r w:rsidRPr="00F6745F">
        <w:t>Exhibits</w:t>
      </w:r>
    </w:p>
    <w:p w14:paraId="06FDB4FE" w14:textId="77777777" w:rsidR="004B0BFA" w:rsidRPr="00F6745F" w:rsidRDefault="004B0BFA" w:rsidP="00F6745F"/>
    <w:p w14:paraId="4E152BA5" w14:textId="77777777" w:rsidR="005A553F" w:rsidRDefault="00A50CBC">
      <w:pPr>
        <w:pStyle w:val="TableofFigures"/>
        <w:rPr>
          <w:rFonts w:eastAsiaTheme="minorEastAsia" w:cstheme="minorBidi"/>
          <w:noProof/>
          <w:szCs w:val="22"/>
        </w:rPr>
      </w:pPr>
      <w:r>
        <w:fldChar w:fldCharType="begin"/>
      </w:r>
      <w:r w:rsidR="005A553F">
        <w:instrText xml:space="preserve"> TOC \h \z \c "Exhibit" </w:instrText>
      </w:r>
      <w:r>
        <w:fldChar w:fldCharType="separate"/>
      </w:r>
      <w:hyperlink w:anchor="_Toc297795352" w:history="1">
        <w:r w:rsidR="005A553F" w:rsidRPr="003E6973">
          <w:rPr>
            <w:rStyle w:val="Hyperlink"/>
            <w:noProof/>
          </w:rPr>
          <w:t>Exhibit 1: Project Vicinity</w:t>
        </w:r>
        <w:r w:rsidR="005A553F">
          <w:rPr>
            <w:noProof/>
            <w:webHidden/>
          </w:rPr>
          <w:tab/>
        </w:r>
        <w:r>
          <w:rPr>
            <w:noProof/>
            <w:webHidden/>
          </w:rPr>
          <w:fldChar w:fldCharType="begin"/>
        </w:r>
        <w:r w:rsidR="005A553F">
          <w:rPr>
            <w:noProof/>
            <w:webHidden/>
          </w:rPr>
          <w:instrText xml:space="preserve"> PAGEREF _Toc297795352 \h </w:instrText>
        </w:r>
        <w:r>
          <w:rPr>
            <w:noProof/>
            <w:webHidden/>
          </w:rPr>
        </w:r>
        <w:r>
          <w:rPr>
            <w:noProof/>
            <w:webHidden/>
          </w:rPr>
          <w:fldChar w:fldCharType="separate"/>
        </w:r>
        <w:r w:rsidR="005A553F">
          <w:rPr>
            <w:noProof/>
            <w:webHidden/>
          </w:rPr>
          <w:t>9</w:t>
        </w:r>
        <w:r>
          <w:rPr>
            <w:noProof/>
            <w:webHidden/>
          </w:rPr>
          <w:fldChar w:fldCharType="end"/>
        </w:r>
      </w:hyperlink>
    </w:p>
    <w:p w14:paraId="1D383BB3" w14:textId="77777777" w:rsidR="005A553F" w:rsidRDefault="007A6FF0">
      <w:pPr>
        <w:pStyle w:val="TableofFigures"/>
        <w:rPr>
          <w:rFonts w:eastAsiaTheme="minorEastAsia" w:cstheme="minorBidi"/>
          <w:noProof/>
          <w:szCs w:val="22"/>
        </w:rPr>
      </w:pPr>
      <w:hyperlink w:anchor="_Toc297795353" w:history="1">
        <w:r w:rsidR="005A553F" w:rsidRPr="003E6973">
          <w:rPr>
            <w:rStyle w:val="Hyperlink"/>
            <w:noProof/>
          </w:rPr>
          <w:t>Exhibit 2: Build Alternative(s)</w:t>
        </w:r>
        <w:r w:rsidR="005A553F">
          <w:rPr>
            <w:noProof/>
            <w:webHidden/>
          </w:rPr>
          <w:tab/>
        </w:r>
        <w:r w:rsidR="00A50CBC">
          <w:rPr>
            <w:noProof/>
            <w:webHidden/>
          </w:rPr>
          <w:fldChar w:fldCharType="begin"/>
        </w:r>
        <w:r w:rsidR="005A553F">
          <w:rPr>
            <w:noProof/>
            <w:webHidden/>
          </w:rPr>
          <w:instrText xml:space="preserve"> PAGEREF _Toc297795353 \h </w:instrText>
        </w:r>
        <w:r w:rsidR="00A50CBC">
          <w:rPr>
            <w:noProof/>
            <w:webHidden/>
          </w:rPr>
        </w:r>
        <w:r w:rsidR="00A50CBC">
          <w:rPr>
            <w:noProof/>
            <w:webHidden/>
          </w:rPr>
          <w:fldChar w:fldCharType="separate"/>
        </w:r>
        <w:r w:rsidR="005A553F">
          <w:rPr>
            <w:noProof/>
            <w:webHidden/>
          </w:rPr>
          <w:t>10</w:t>
        </w:r>
        <w:r w:rsidR="00A50CBC">
          <w:rPr>
            <w:noProof/>
            <w:webHidden/>
          </w:rPr>
          <w:fldChar w:fldCharType="end"/>
        </w:r>
      </w:hyperlink>
    </w:p>
    <w:p w14:paraId="115704F1" w14:textId="77777777" w:rsidR="005A553F" w:rsidRDefault="007A6FF0">
      <w:pPr>
        <w:pStyle w:val="TableofFigures"/>
        <w:rPr>
          <w:rFonts w:eastAsiaTheme="minorEastAsia" w:cstheme="minorBidi"/>
          <w:noProof/>
          <w:szCs w:val="22"/>
        </w:rPr>
      </w:pPr>
      <w:hyperlink w:anchor="_Toc297795354" w:history="1">
        <w:r w:rsidR="005A553F" w:rsidRPr="003E6973">
          <w:rPr>
            <w:rStyle w:val="Hyperlink"/>
            <w:noProof/>
          </w:rPr>
          <w:t>Exhibit 3: Typical Noise Levels</w:t>
        </w:r>
        <w:r w:rsidR="005A553F">
          <w:rPr>
            <w:noProof/>
            <w:webHidden/>
          </w:rPr>
          <w:tab/>
        </w:r>
        <w:r w:rsidR="00A50CBC">
          <w:rPr>
            <w:noProof/>
            <w:webHidden/>
          </w:rPr>
          <w:fldChar w:fldCharType="begin"/>
        </w:r>
        <w:r w:rsidR="005A553F">
          <w:rPr>
            <w:noProof/>
            <w:webHidden/>
          </w:rPr>
          <w:instrText xml:space="preserve"> PAGEREF _Toc297795354 \h </w:instrText>
        </w:r>
        <w:r w:rsidR="00A50CBC">
          <w:rPr>
            <w:noProof/>
            <w:webHidden/>
          </w:rPr>
        </w:r>
        <w:r w:rsidR="00A50CBC">
          <w:rPr>
            <w:noProof/>
            <w:webHidden/>
          </w:rPr>
          <w:fldChar w:fldCharType="separate"/>
        </w:r>
        <w:r w:rsidR="005A553F">
          <w:rPr>
            <w:noProof/>
            <w:webHidden/>
          </w:rPr>
          <w:t>12</w:t>
        </w:r>
        <w:r w:rsidR="00A50CBC">
          <w:rPr>
            <w:noProof/>
            <w:webHidden/>
          </w:rPr>
          <w:fldChar w:fldCharType="end"/>
        </w:r>
      </w:hyperlink>
    </w:p>
    <w:p w14:paraId="52654CE5" w14:textId="77777777" w:rsidR="005A553F" w:rsidRDefault="007A6FF0">
      <w:pPr>
        <w:pStyle w:val="TableofFigures"/>
        <w:rPr>
          <w:rFonts w:eastAsiaTheme="minorEastAsia" w:cstheme="minorBidi"/>
          <w:noProof/>
          <w:szCs w:val="22"/>
        </w:rPr>
      </w:pPr>
      <w:hyperlink w:anchor="_Toc297795355" w:history="1">
        <w:r w:rsidR="005A553F" w:rsidRPr="003E6973">
          <w:rPr>
            <w:rStyle w:val="Hyperlink"/>
            <w:noProof/>
          </w:rPr>
          <w:t>Exhibit 4: FHWA Noise Abatement Criteria by Land Use</w:t>
        </w:r>
        <w:r w:rsidR="005A553F">
          <w:rPr>
            <w:noProof/>
            <w:webHidden/>
          </w:rPr>
          <w:tab/>
        </w:r>
        <w:r w:rsidR="00A50CBC">
          <w:rPr>
            <w:noProof/>
            <w:webHidden/>
          </w:rPr>
          <w:fldChar w:fldCharType="begin"/>
        </w:r>
        <w:r w:rsidR="005A553F">
          <w:rPr>
            <w:noProof/>
            <w:webHidden/>
          </w:rPr>
          <w:instrText xml:space="preserve"> PAGEREF _Toc297795355 \h </w:instrText>
        </w:r>
        <w:r w:rsidR="00A50CBC">
          <w:rPr>
            <w:noProof/>
            <w:webHidden/>
          </w:rPr>
        </w:r>
        <w:r w:rsidR="00A50CBC">
          <w:rPr>
            <w:noProof/>
            <w:webHidden/>
          </w:rPr>
          <w:fldChar w:fldCharType="separate"/>
        </w:r>
        <w:r w:rsidR="005A553F">
          <w:rPr>
            <w:noProof/>
            <w:webHidden/>
          </w:rPr>
          <w:t>16</w:t>
        </w:r>
        <w:r w:rsidR="00A50CBC">
          <w:rPr>
            <w:noProof/>
            <w:webHidden/>
          </w:rPr>
          <w:fldChar w:fldCharType="end"/>
        </w:r>
      </w:hyperlink>
    </w:p>
    <w:p w14:paraId="1343C1A3" w14:textId="77777777" w:rsidR="005A553F" w:rsidRDefault="007A6FF0">
      <w:pPr>
        <w:pStyle w:val="TableofFigures"/>
        <w:rPr>
          <w:rFonts w:eastAsiaTheme="minorEastAsia" w:cstheme="minorBidi"/>
          <w:noProof/>
          <w:szCs w:val="22"/>
        </w:rPr>
      </w:pPr>
      <w:hyperlink w:anchor="_Toc297795356" w:history="1">
        <w:r w:rsidR="005A553F" w:rsidRPr="003E6973">
          <w:rPr>
            <w:rStyle w:val="Hyperlink"/>
            <w:noProof/>
            <w:lang w:val="fr-FR"/>
          </w:rPr>
          <w:t>Exhibit 5: Maximum Permissible Environmental Noise Levels</w:t>
        </w:r>
        <w:r w:rsidR="005A553F">
          <w:rPr>
            <w:noProof/>
            <w:webHidden/>
          </w:rPr>
          <w:tab/>
        </w:r>
        <w:r w:rsidR="00A50CBC">
          <w:rPr>
            <w:noProof/>
            <w:webHidden/>
          </w:rPr>
          <w:fldChar w:fldCharType="begin"/>
        </w:r>
        <w:r w:rsidR="005A553F">
          <w:rPr>
            <w:noProof/>
            <w:webHidden/>
          </w:rPr>
          <w:instrText xml:space="preserve"> PAGEREF _Toc297795356 \h </w:instrText>
        </w:r>
        <w:r w:rsidR="00A50CBC">
          <w:rPr>
            <w:noProof/>
            <w:webHidden/>
          </w:rPr>
        </w:r>
        <w:r w:rsidR="00A50CBC">
          <w:rPr>
            <w:noProof/>
            <w:webHidden/>
          </w:rPr>
          <w:fldChar w:fldCharType="separate"/>
        </w:r>
        <w:r w:rsidR="005A553F">
          <w:rPr>
            <w:noProof/>
            <w:webHidden/>
          </w:rPr>
          <w:t>17</w:t>
        </w:r>
        <w:r w:rsidR="00A50CBC">
          <w:rPr>
            <w:noProof/>
            <w:webHidden/>
          </w:rPr>
          <w:fldChar w:fldCharType="end"/>
        </w:r>
      </w:hyperlink>
    </w:p>
    <w:p w14:paraId="296858E4" w14:textId="77777777" w:rsidR="005A553F" w:rsidRDefault="007A6FF0">
      <w:pPr>
        <w:pStyle w:val="TableofFigures"/>
        <w:rPr>
          <w:rFonts w:eastAsiaTheme="minorEastAsia" w:cstheme="minorBidi"/>
          <w:noProof/>
          <w:szCs w:val="22"/>
        </w:rPr>
      </w:pPr>
      <w:hyperlink w:anchor="_Toc297795357" w:history="1">
        <w:r w:rsidR="005A553F" w:rsidRPr="003E6973">
          <w:rPr>
            <w:rStyle w:val="Hyperlink"/>
            <w:noProof/>
          </w:rPr>
          <w:t xml:space="preserve">Exhibit 6: </w:t>
        </w:r>
        <w:r w:rsidR="005A553F" w:rsidRPr="003E6973">
          <w:rPr>
            <w:rStyle w:val="Hyperlink"/>
            <w:noProof/>
            <w:lang w:val="fr-FR"/>
          </w:rPr>
          <w:t>Noise Model Validation</w:t>
        </w:r>
        <w:r w:rsidR="005A553F">
          <w:rPr>
            <w:noProof/>
            <w:webHidden/>
          </w:rPr>
          <w:tab/>
        </w:r>
        <w:r w:rsidR="00A50CBC">
          <w:rPr>
            <w:noProof/>
            <w:webHidden/>
          </w:rPr>
          <w:fldChar w:fldCharType="begin"/>
        </w:r>
        <w:r w:rsidR="005A553F">
          <w:rPr>
            <w:noProof/>
            <w:webHidden/>
          </w:rPr>
          <w:instrText xml:space="preserve"> PAGEREF _Toc297795357 \h </w:instrText>
        </w:r>
        <w:r w:rsidR="00A50CBC">
          <w:rPr>
            <w:noProof/>
            <w:webHidden/>
          </w:rPr>
        </w:r>
        <w:r w:rsidR="00A50CBC">
          <w:rPr>
            <w:noProof/>
            <w:webHidden/>
          </w:rPr>
          <w:fldChar w:fldCharType="separate"/>
        </w:r>
        <w:r w:rsidR="005A553F">
          <w:rPr>
            <w:noProof/>
            <w:webHidden/>
          </w:rPr>
          <w:t>20</w:t>
        </w:r>
        <w:r w:rsidR="00A50CBC">
          <w:rPr>
            <w:noProof/>
            <w:webHidden/>
          </w:rPr>
          <w:fldChar w:fldCharType="end"/>
        </w:r>
      </w:hyperlink>
    </w:p>
    <w:p w14:paraId="2326F208" w14:textId="77777777" w:rsidR="005A553F" w:rsidRDefault="007A6FF0">
      <w:pPr>
        <w:pStyle w:val="TableofFigures"/>
        <w:rPr>
          <w:rFonts w:eastAsiaTheme="minorEastAsia" w:cstheme="minorBidi"/>
          <w:noProof/>
          <w:szCs w:val="22"/>
        </w:rPr>
      </w:pPr>
      <w:hyperlink w:anchor="_Toc297795358" w:history="1">
        <w:r w:rsidR="005A553F" w:rsidRPr="003E6973">
          <w:rPr>
            <w:rStyle w:val="Hyperlink"/>
            <w:noProof/>
          </w:rPr>
          <w:t>Exhibit 7: Traffic Noise Measurement and Modeling Locations</w:t>
        </w:r>
        <w:r w:rsidR="005A553F">
          <w:rPr>
            <w:noProof/>
            <w:webHidden/>
          </w:rPr>
          <w:tab/>
        </w:r>
        <w:r w:rsidR="00A50CBC">
          <w:rPr>
            <w:noProof/>
            <w:webHidden/>
          </w:rPr>
          <w:fldChar w:fldCharType="begin"/>
        </w:r>
        <w:r w:rsidR="005A553F">
          <w:rPr>
            <w:noProof/>
            <w:webHidden/>
          </w:rPr>
          <w:instrText xml:space="preserve"> PAGEREF _Toc297795358 \h </w:instrText>
        </w:r>
        <w:r w:rsidR="00A50CBC">
          <w:rPr>
            <w:noProof/>
            <w:webHidden/>
          </w:rPr>
        </w:r>
        <w:r w:rsidR="00A50CBC">
          <w:rPr>
            <w:noProof/>
            <w:webHidden/>
          </w:rPr>
          <w:fldChar w:fldCharType="separate"/>
        </w:r>
        <w:r w:rsidR="005A553F">
          <w:rPr>
            <w:noProof/>
            <w:webHidden/>
          </w:rPr>
          <w:t>21</w:t>
        </w:r>
        <w:r w:rsidR="00A50CBC">
          <w:rPr>
            <w:noProof/>
            <w:webHidden/>
          </w:rPr>
          <w:fldChar w:fldCharType="end"/>
        </w:r>
      </w:hyperlink>
    </w:p>
    <w:p w14:paraId="281FD029" w14:textId="77777777" w:rsidR="005A553F" w:rsidRDefault="007A6FF0">
      <w:pPr>
        <w:pStyle w:val="TableofFigures"/>
        <w:rPr>
          <w:rFonts w:eastAsiaTheme="minorEastAsia" w:cstheme="minorBidi"/>
          <w:noProof/>
          <w:szCs w:val="22"/>
        </w:rPr>
      </w:pPr>
      <w:hyperlink w:anchor="_Toc297795359" w:history="1">
        <w:r w:rsidR="005A553F" w:rsidRPr="003E6973">
          <w:rPr>
            <w:rStyle w:val="Hyperlink"/>
            <w:noProof/>
          </w:rPr>
          <w:t>Exhibit 8: Modeled Noise Levels</w:t>
        </w:r>
        <w:r w:rsidR="005A553F">
          <w:rPr>
            <w:noProof/>
            <w:webHidden/>
          </w:rPr>
          <w:tab/>
        </w:r>
        <w:r w:rsidR="00A50CBC">
          <w:rPr>
            <w:noProof/>
            <w:webHidden/>
          </w:rPr>
          <w:fldChar w:fldCharType="begin"/>
        </w:r>
        <w:r w:rsidR="005A553F">
          <w:rPr>
            <w:noProof/>
            <w:webHidden/>
          </w:rPr>
          <w:instrText xml:space="preserve"> PAGEREF _Toc297795359 \h </w:instrText>
        </w:r>
        <w:r w:rsidR="00A50CBC">
          <w:rPr>
            <w:noProof/>
            <w:webHidden/>
          </w:rPr>
        </w:r>
        <w:r w:rsidR="00A50CBC">
          <w:rPr>
            <w:noProof/>
            <w:webHidden/>
          </w:rPr>
          <w:fldChar w:fldCharType="separate"/>
        </w:r>
        <w:r w:rsidR="005A553F">
          <w:rPr>
            <w:noProof/>
            <w:webHidden/>
          </w:rPr>
          <w:t>24</w:t>
        </w:r>
        <w:r w:rsidR="00A50CBC">
          <w:rPr>
            <w:noProof/>
            <w:webHidden/>
          </w:rPr>
          <w:fldChar w:fldCharType="end"/>
        </w:r>
      </w:hyperlink>
    </w:p>
    <w:p w14:paraId="678171A9" w14:textId="77777777" w:rsidR="005A553F" w:rsidRDefault="007A6FF0">
      <w:pPr>
        <w:pStyle w:val="TableofFigures"/>
        <w:rPr>
          <w:rFonts w:eastAsiaTheme="minorEastAsia" w:cstheme="minorBidi"/>
          <w:noProof/>
          <w:szCs w:val="22"/>
        </w:rPr>
      </w:pPr>
      <w:hyperlink w:anchor="_Toc297795360" w:history="1">
        <w:r w:rsidR="005A553F" w:rsidRPr="003E6973">
          <w:rPr>
            <w:rStyle w:val="Hyperlink"/>
            <w:noProof/>
          </w:rPr>
          <w:t>Exhibit 9: Evaluated Noise Wall Alignment(s)</w:t>
        </w:r>
        <w:r w:rsidR="005A553F">
          <w:rPr>
            <w:noProof/>
            <w:webHidden/>
          </w:rPr>
          <w:tab/>
        </w:r>
        <w:r w:rsidR="00A50CBC">
          <w:rPr>
            <w:noProof/>
            <w:webHidden/>
          </w:rPr>
          <w:fldChar w:fldCharType="begin"/>
        </w:r>
        <w:r w:rsidR="005A553F">
          <w:rPr>
            <w:noProof/>
            <w:webHidden/>
          </w:rPr>
          <w:instrText xml:space="preserve"> PAGEREF _Toc297795360 \h </w:instrText>
        </w:r>
        <w:r w:rsidR="00A50CBC">
          <w:rPr>
            <w:noProof/>
            <w:webHidden/>
          </w:rPr>
        </w:r>
        <w:r w:rsidR="00A50CBC">
          <w:rPr>
            <w:noProof/>
            <w:webHidden/>
          </w:rPr>
          <w:fldChar w:fldCharType="separate"/>
        </w:r>
        <w:r w:rsidR="005A553F">
          <w:rPr>
            <w:noProof/>
            <w:webHidden/>
          </w:rPr>
          <w:t>26</w:t>
        </w:r>
        <w:r w:rsidR="00A50CBC">
          <w:rPr>
            <w:noProof/>
            <w:webHidden/>
          </w:rPr>
          <w:fldChar w:fldCharType="end"/>
        </w:r>
      </w:hyperlink>
    </w:p>
    <w:p w14:paraId="6BF24625" w14:textId="77777777" w:rsidR="005A553F" w:rsidRDefault="007A6FF0">
      <w:pPr>
        <w:pStyle w:val="TableofFigures"/>
        <w:rPr>
          <w:rFonts w:eastAsiaTheme="minorEastAsia" w:cstheme="minorBidi"/>
          <w:noProof/>
          <w:szCs w:val="22"/>
        </w:rPr>
      </w:pPr>
      <w:hyperlink w:anchor="_Toc297795361" w:history="1">
        <w:r w:rsidR="005A553F" w:rsidRPr="003E6973">
          <w:rPr>
            <w:rStyle w:val="Hyperlink"/>
            <w:noProof/>
          </w:rPr>
          <w:t xml:space="preserve">Exhibit 10: </w:t>
        </w:r>
        <w:r w:rsidR="005A553F" w:rsidRPr="003E6973">
          <w:rPr>
            <w:rStyle w:val="Hyperlink"/>
            <w:rFonts w:ascii="Calibri" w:hAnsi="Calibri"/>
            <w:noProof/>
          </w:rPr>
          <w:t>Reasonableness Allowances</w:t>
        </w:r>
        <w:r w:rsidR="005A553F">
          <w:rPr>
            <w:noProof/>
            <w:webHidden/>
          </w:rPr>
          <w:tab/>
        </w:r>
        <w:r w:rsidR="00A50CBC">
          <w:rPr>
            <w:noProof/>
            <w:webHidden/>
          </w:rPr>
          <w:fldChar w:fldCharType="begin"/>
        </w:r>
        <w:r w:rsidR="005A553F">
          <w:rPr>
            <w:noProof/>
            <w:webHidden/>
          </w:rPr>
          <w:instrText xml:space="preserve"> PAGEREF _Toc297795361 \h </w:instrText>
        </w:r>
        <w:r w:rsidR="00A50CBC">
          <w:rPr>
            <w:noProof/>
            <w:webHidden/>
          </w:rPr>
        </w:r>
        <w:r w:rsidR="00A50CBC">
          <w:rPr>
            <w:noProof/>
            <w:webHidden/>
          </w:rPr>
          <w:fldChar w:fldCharType="separate"/>
        </w:r>
        <w:r w:rsidR="005A553F">
          <w:rPr>
            <w:noProof/>
            <w:webHidden/>
          </w:rPr>
          <w:t>28</w:t>
        </w:r>
        <w:r w:rsidR="00A50CBC">
          <w:rPr>
            <w:noProof/>
            <w:webHidden/>
          </w:rPr>
          <w:fldChar w:fldCharType="end"/>
        </w:r>
      </w:hyperlink>
    </w:p>
    <w:p w14:paraId="4879ECE8" w14:textId="77777777" w:rsidR="005A553F" w:rsidRDefault="007A6FF0">
      <w:pPr>
        <w:pStyle w:val="TableofFigures"/>
        <w:rPr>
          <w:rFonts w:eastAsiaTheme="minorEastAsia" w:cstheme="minorBidi"/>
          <w:noProof/>
          <w:szCs w:val="22"/>
        </w:rPr>
      </w:pPr>
      <w:hyperlink w:anchor="_Toc297795362" w:history="1">
        <w:r w:rsidR="005A553F" w:rsidRPr="003E6973">
          <w:rPr>
            <w:rStyle w:val="Hyperlink"/>
            <w:noProof/>
          </w:rPr>
          <w:t xml:space="preserve">Exhibit 11: </w:t>
        </w:r>
        <w:r w:rsidR="005A553F" w:rsidRPr="003E6973">
          <w:rPr>
            <w:rStyle w:val="Hyperlink"/>
            <w:rFonts w:ascii="Calibri" w:hAnsi="Calibri"/>
            <w:noProof/>
          </w:rPr>
          <w:t>Reasonableness Evaluation for Cost</w:t>
        </w:r>
        <w:r w:rsidR="005A553F">
          <w:rPr>
            <w:noProof/>
            <w:webHidden/>
          </w:rPr>
          <w:tab/>
        </w:r>
        <w:r w:rsidR="00A50CBC">
          <w:rPr>
            <w:noProof/>
            <w:webHidden/>
          </w:rPr>
          <w:fldChar w:fldCharType="begin"/>
        </w:r>
        <w:r w:rsidR="005A553F">
          <w:rPr>
            <w:noProof/>
            <w:webHidden/>
          </w:rPr>
          <w:instrText xml:space="preserve"> PAGEREF _Toc297795362 \h </w:instrText>
        </w:r>
        <w:r w:rsidR="00A50CBC">
          <w:rPr>
            <w:noProof/>
            <w:webHidden/>
          </w:rPr>
        </w:r>
        <w:r w:rsidR="00A50CBC">
          <w:rPr>
            <w:noProof/>
            <w:webHidden/>
          </w:rPr>
          <w:fldChar w:fldCharType="separate"/>
        </w:r>
        <w:r w:rsidR="005A553F">
          <w:rPr>
            <w:noProof/>
            <w:webHidden/>
          </w:rPr>
          <w:t>30</w:t>
        </w:r>
        <w:r w:rsidR="00A50CBC">
          <w:rPr>
            <w:noProof/>
            <w:webHidden/>
          </w:rPr>
          <w:fldChar w:fldCharType="end"/>
        </w:r>
      </w:hyperlink>
    </w:p>
    <w:p w14:paraId="088256AD" w14:textId="77777777" w:rsidR="005A553F" w:rsidRDefault="007A6FF0">
      <w:pPr>
        <w:pStyle w:val="TableofFigures"/>
        <w:rPr>
          <w:rFonts w:eastAsiaTheme="minorEastAsia" w:cstheme="minorBidi"/>
          <w:noProof/>
          <w:szCs w:val="22"/>
        </w:rPr>
      </w:pPr>
      <w:hyperlink w:anchor="_Toc297795363" w:history="1">
        <w:r w:rsidR="005A553F" w:rsidRPr="003E6973">
          <w:rPr>
            <w:rStyle w:val="Hyperlink"/>
            <w:noProof/>
          </w:rPr>
          <w:t>Exhibit 12: Construction Equipment Noise Ranges</w:t>
        </w:r>
        <w:r w:rsidR="005A553F">
          <w:rPr>
            <w:noProof/>
            <w:webHidden/>
          </w:rPr>
          <w:tab/>
        </w:r>
        <w:r w:rsidR="00A50CBC">
          <w:rPr>
            <w:noProof/>
            <w:webHidden/>
          </w:rPr>
          <w:fldChar w:fldCharType="begin"/>
        </w:r>
        <w:r w:rsidR="005A553F">
          <w:rPr>
            <w:noProof/>
            <w:webHidden/>
          </w:rPr>
          <w:instrText xml:space="preserve"> PAGEREF _Toc297795363 \h </w:instrText>
        </w:r>
        <w:r w:rsidR="00A50CBC">
          <w:rPr>
            <w:noProof/>
            <w:webHidden/>
          </w:rPr>
        </w:r>
        <w:r w:rsidR="00A50CBC">
          <w:rPr>
            <w:noProof/>
            <w:webHidden/>
          </w:rPr>
          <w:fldChar w:fldCharType="separate"/>
        </w:r>
        <w:r w:rsidR="005A553F">
          <w:rPr>
            <w:noProof/>
            <w:webHidden/>
          </w:rPr>
          <w:t>35</w:t>
        </w:r>
        <w:r w:rsidR="00A50CBC">
          <w:rPr>
            <w:noProof/>
            <w:webHidden/>
          </w:rPr>
          <w:fldChar w:fldCharType="end"/>
        </w:r>
      </w:hyperlink>
    </w:p>
    <w:p w14:paraId="0B43EEE3" w14:textId="77777777" w:rsidR="005A553F" w:rsidRDefault="007A6FF0">
      <w:pPr>
        <w:pStyle w:val="TableofFigures"/>
        <w:rPr>
          <w:rFonts w:eastAsiaTheme="minorEastAsia" w:cstheme="minorBidi"/>
          <w:noProof/>
          <w:szCs w:val="22"/>
        </w:rPr>
      </w:pPr>
      <w:hyperlink w:anchor="_Toc297795364" w:history="1">
        <w:r w:rsidR="005A553F" w:rsidRPr="003E6973">
          <w:rPr>
            <w:rStyle w:val="Hyperlink"/>
            <w:noProof/>
          </w:rPr>
          <w:t>Exhibit 13: Measured Traffic Volumes during Validation Measurement</w:t>
        </w:r>
        <w:r w:rsidR="005A553F">
          <w:rPr>
            <w:noProof/>
            <w:webHidden/>
          </w:rPr>
          <w:tab/>
        </w:r>
        <w:r w:rsidR="00A50CBC">
          <w:rPr>
            <w:noProof/>
            <w:webHidden/>
          </w:rPr>
          <w:fldChar w:fldCharType="begin"/>
        </w:r>
        <w:r w:rsidR="005A553F">
          <w:rPr>
            <w:noProof/>
            <w:webHidden/>
          </w:rPr>
          <w:instrText xml:space="preserve"> PAGEREF _Toc297795364 \h </w:instrText>
        </w:r>
        <w:r w:rsidR="00A50CBC">
          <w:rPr>
            <w:noProof/>
            <w:webHidden/>
          </w:rPr>
        </w:r>
        <w:r w:rsidR="00A50CBC">
          <w:rPr>
            <w:noProof/>
            <w:webHidden/>
          </w:rPr>
          <w:fldChar w:fldCharType="separate"/>
        </w:r>
        <w:r w:rsidR="005A553F">
          <w:rPr>
            <w:noProof/>
            <w:webHidden/>
          </w:rPr>
          <w:t>41</w:t>
        </w:r>
        <w:r w:rsidR="00A50CBC">
          <w:rPr>
            <w:noProof/>
            <w:webHidden/>
          </w:rPr>
          <w:fldChar w:fldCharType="end"/>
        </w:r>
      </w:hyperlink>
    </w:p>
    <w:p w14:paraId="48302B3E" w14:textId="77777777" w:rsidR="005A553F" w:rsidRDefault="007A6FF0">
      <w:pPr>
        <w:pStyle w:val="TableofFigures"/>
        <w:rPr>
          <w:rFonts w:eastAsiaTheme="minorEastAsia" w:cstheme="minorBidi"/>
          <w:noProof/>
          <w:szCs w:val="22"/>
        </w:rPr>
      </w:pPr>
      <w:hyperlink w:anchor="_Toc297795365" w:history="1">
        <w:r w:rsidR="005A553F" w:rsidRPr="003E6973">
          <w:rPr>
            <w:rStyle w:val="Hyperlink"/>
            <w:noProof/>
          </w:rPr>
          <w:t>Exhibit 14: Modeled Hourly Traffic Volumes for Existing and future No Build and No Build Conditions</w:t>
        </w:r>
        <w:r w:rsidR="005A553F">
          <w:rPr>
            <w:noProof/>
            <w:webHidden/>
          </w:rPr>
          <w:tab/>
        </w:r>
        <w:r w:rsidR="00A50CBC">
          <w:rPr>
            <w:noProof/>
            <w:webHidden/>
          </w:rPr>
          <w:fldChar w:fldCharType="begin"/>
        </w:r>
        <w:r w:rsidR="005A553F">
          <w:rPr>
            <w:noProof/>
            <w:webHidden/>
          </w:rPr>
          <w:instrText xml:space="preserve"> PAGEREF _Toc297795365 \h </w:instrText>
        </w:r>
        <w:r w:rsidR="00A50CBC">
          <w:rPr>
            <w:noProof/>
            <w:webHidden/>
          </w:rPr>
        </w:r>
        <w:r w:rsidR="00A50CBC">
          <w:rPr>
            <w:noProof/>
            <w:webHidden/>
          </w:rPr>
          <w:fldChar w:fldCharType="separate"/>
        </w:r>
        <w:r w:rsidR="005A553F">
          <w:rPr>
            <w:noProof/>
            <w:webHidden/>
          </w:rPr>
          <w:t>42</w:t>
        </w:r>
        <w:r w:rsidR="00A50CBC">
          <w:rPr>
            <w:noProof/>
            <w:webHidden/>
          </w:rPr>
          <w:fldChar w:fldCharType="end"/>
        </w:r>
      </w:hyperlink>
    </w:p>
    <w:p w14:paraId="7AF7CCE0" w14:textId="77777777" w:rsidR="004B0BFA" w:rsidRPr="00F6745F" w:rsidRDefault="00A50CBC" w:rsidP="00F6745F">
      <w:pPr>
        <w:pStyle w:val="TOC2"/>
      </w:pPr>
      <w:r>
        <w:fldChar w:fldCharType="end"/>
      </w:r>
    </w:p>
    <w:p w14:paraId="0F7BA809" w14:textId="77777777" w:rsidR="004B0BFA" w:rsidRPr="00F003CB" w:rsidRDefault="004B0BFA" w:rsidP="00F6745F"/>
    <w:p w14:paraId="15EA2216" w14:textId="77777777" w:rsidR="004B0BFA" w:rsidRPr="00F003CB" w:rsidRDefault="004B0BFA" w:rsidP="00F6745F"/>
    <w:p w14:paraId="522A5E0A" w14:textId="77777777" w:rsidR="004B0BFA" w:rsidRPr="00F003CB" w:rsidRDefault="004B0BFA" w:rsidP="00F6745F"/>
    <w:p w14:paraId="3E667A61" w14:textId="77777777" w:rsidR="004B0BFA" w:rsidRPr="00F003CB" w:rsidRDefault="004B0BFA" w:rsidP="00F6745F"/>
    <w:p w14:paraId="7C719F6B" w14:textId="77777777" w:rsidR="004B0BFA" w:rsidRPr="00F003CB" w:rsidRDefault="004B0BFA" w:rsidP="00F6745F"/>
    <w:p w14:paraId="2DFDD750" w14:textId="77777777" w:rsidR="004B0BFA" w:rsidRPr="00F003CB" w:rsidRDefault="004B0BFA" w:rsidP="00F6745F"/>
    <w:p w14:paraId="7E39F33F" w14:textId="77777777" w:rsidR="004B0BFA" w:rsidRPr="00F003CB" w:rsidRDefault="004B0BFA" w:rsidP="00F6745F"/>
    <w:p w14:paraId="1035BA44" w14:textId="77777777" w:rsidR="004B0BFA" w:rsidRPr="00F003CB" w:rsidRDefault="004B0BFA" w:rsidP="00F6745F"/>
    <w:p w14:paraId="78377846" w14:textId="77777777" w:rsidR="008C02A8" w:rsidRPr="00F003CB" w:rsidRDefault="008C02A8" w:rsidP="00F6745F">
      <w:pPr>
        <w:sectPr w:rsidR="008C02A8" w:rsidRPr="00F003CB" w:rsidSect="00015068">
          <w:footerReference w:type="even" r:id="rId9"/>
          <w:footerReference w:type="default" r:id="rId10"/>
          <w:type w:val="oddPage"/>
          <w:pgSz w:w="12240" w:h="15840" w:code="1"/>
          <w:pgMar w:top="1440" w:right="1440" w:bottom="1440" w:left="1800" w:header="720" w:footer="720" w:gutter="0"/>
          <w:pgNumType w:fmt="lowerRoman" w:start="1"/>
          <w:cols w:space="720"/>
          <w:titlePg/>
          <w:docGrid w:linePitch="360"/>
        </w:sectPr>
      </w:pPr>
    </w:p>
    <w:p w14:paraId="030E10C4" w14:textId="77777777" w:rsidR="004B0BFA" w:rsidRPr="00F6745F" w:rsidRDefault="0052536E" w:rsidP="00F6745F">
      <w:pPr>
        <w:pStyle w:val="Heading1"/>
      </w:pPr>
      <w:bookmarkStart w:id="4" w:name="_Toc164646399"/>
      <w:bookmarkStart w:id="5" w:name="_Toc262110151"/>
      <w:r w:rsidRPr="00F6745F">
        <w:lastRenderedPageBreak/>
        <w:t>Executive Summary</w:t>
      </w:r>
      <w:bookmarkEnd w:id="4"/>
      <w:bookmarkEnd w:id="5"/>
    </w:p>
    <w:p w14:paraId="4DA5E214" w14:textId="77777777" w:rsidR="004B0BFA" w:rsidRPr="00F6745F" w:rsidRDefault="00A107B0" w:rsidP="00F6745F">
      <w:pPr>
        <w:jc w:val="center"/>
        <w:rPr>
          <w:b/>
          <w:color w:val="FF0000"/>
        </w:rPr>
      </w:pPr>
      <w:r w:rsidRPr="00F6745F">
        <w:rPr>
          <w:b/>
          <w:color w:val="FF0000"/>
        </w:rPr>
        <w:t>Should not exceed 2-pages</w:t>
      </w:r>
    </w:p>
    <w:p w14:paraId="6FDEFFEB" w14:textId="77777777" w:rsidR="008C02A8" w:rsidRPr="00F6745F" w:rsidRDefault="00A107B0" w:rsidP="00F6745F">
      <w:pPr>
        <w:pStyle w:val="Heading2"/>
      </w:pPr>
      <w:bookmarkStart w:id="6" w:name="_Toc262110152"/>
      <w:r w:rsidRPr="00F6745F">
        <w:t>Project Objectives</w:t>
      </w:r>
      <w:bookmarkEnd w:id="6"/>
    </w:p>
    <w:p w14:paraId="590CC55E" w14:textId="77777777" w:rsidR="004B0BFA" w:rsidRPr="00246B52" w:rsidRDefault="00851364" w:rsidP="00F6745F">
      <w:pPr>
        <w:rPr>
          <w:color w:val="FF0000"/>
        </w:rPr>
      </w:pPr>
      <w:r w:rsidRPr="00246B52">
        <w:rPr>
          <w:color w:val="FF0000"/>
        </w:rPr>
        <w:t>Brief summary of project, in general and include SR, MP limits, jurisdiction vicinity, and action triggering Type1 study.</w:t>
      </w:r>
    </w:p>
    <w:p w14:paraId="59FC8FAC" w14:textId="77777777" w:rsidR="004B0BFA" w:rsidRPr="00F6745F" w:rsidRDefault="004B0BFA" w:rsidP="00F6745F"/>
    <w:p w14:paraId="4920A23C" w14:textId="77777777" w:rsidR="00A107B0" w:rsidRPr="00F6745F" w:rsidRDefault="000C6932" w:rsidP="00F6745F">
      <w:pPr>
        <w:pStyle w:val="Heading2"/>
      </w:pPr>
      <w:bookmarkStart w:id="7" w:name="_Toc262110153"/>
      <w:r w:rsidRPr="00F6745F">
        <w:t xml:space="preserve">Current </w:t>
      </w:r>
      <w:r w:rsidR="00A107B0" w:rsidRPr="00F6745F">
        <w:t>N</w:t>
      </w:r>
      <w:r w:rsidRPr="00F6745F">
        <w:t xml:space="preserve">oise </w:t>
      </w:r>
      <w:r w:rsidR="00A107B0" w:rsidRPr="00F6745F">
        <w:t>Environment</w:t>
      </w:r>
      <w:bookmarkEnd w:id="7"/>
    </w:p>
    <w:p w14:paraId="03FCAF18" w14:textId="77777777" w:rsidR="000C6932" w:rsidRPr="00246B52" w:rsidRDefault="00A107B0" w:rsidP="00F6745F">
      <w:pPr>
        <w:rPr>
          <w:color w:val="FF0000"/>
        </w:rPr>
      </w:pPr>
      <w:r w:rsidRPr="00246B52">
        <w:rPr>
          <w:color w:val="FF0000"/>
        </w:rPr>
        <w:t>Include brief summary of adjacent land uses and current impacts, if any.</w:t>
      </w:r>
      <w:r w:rsidR="00FC4368" w:rsidRPr="00246B52">
        <w:rPr>
          <w:color w:val="FF0000"/>
        </w:rPr>
        <w:t xml:space="preserve"> </w:t>
      </w:r>
      <w:r w:rsidRPr="00246B52">
        <w:rPr>
          <w:color w:val="FF0000"/>
        </w:rPr>
        <w:t>Tables ok.</w:t>
      </w:r>
    </w:p>
    <w:p w14:paraId="0FD5D049" w14:textId="77777777" w:rsidR="004B0BFA" w:rsidRPr="00F003CB" w:rsidRDefault="004B0BFA" w:rsidP="00F6745F"/>
    <w:p w14:paraId="18A44C93" w14:textId="77777777" w:rsidR="000C6932" w:rsidRPr="00F6745F" w:rsidRDefault="00A107B0" w:rsidP="00F6745F">
      <w:pPr>
        <w:pStyle w:val="Heading2"/>
      </w:pPr>
      <w:bookmarkStart w:id="8" w:name="_Toc262110154"/>
      <w:r w:rsidRPr="00F6745F">
        <w:t xml:space="preserve">Noise </w:t>
      </w:r>
      <w:r w:rsidR="000C6932" w:rsidRPr="00F6745F">
        <w:t xml:space="preserve">Impacts of </w:t>
      </w:r>
      <w:r w:rsidRPr="00F6745F">
        <w:t>A</w:t>
      </w:r>
      <w:r w:rsidR="000C6932" w:rsidRPr="00F6745F">
        <w:t>lternatives</w:t>
      </w:r>
      <w:bookmarkEnd w:id="8"/>
    </w:p>
    <w:p w14:paraId="721A64E3" w14:textId="77777777" w:rsidR="00A107B0" w:rsidRPr="00246B52" w:rsidRDefault="004873FB" w:rsidP="00F6745F">
      <w:pPr>
        <w:rPr>
          <w:color w:val="FF0000"/>
        </w:rPr>
      </w:pPr>
      <w:r w:rsidRPr="004873FB">
        <w:rPr>
          <w:color w:val="FF0000"/>
        </w:rPr>
        <w:t xml:space="preserve">Include brief summary of noise impacts for all alternatives including No-Build.  </w:t>
      </w:r>
      <w:r w:rsidR="00A107B0" w:rsidRPr="00246B52">
        <w:rPr>
          <w:color w:val="FF0000"/>
        </w:rPr>
        <w:t>Tables ok</w:t>
      </w:r>
    </w:p>
    <w:p w14:paraId="799D4F39" w14:textId="77777777" w:rsidR="00A107B0" w:rsidRPr="00F003CB" w:rsidRDefault="00A107B0" w:rsidP="00F6745F"/>
    <w:p w14:paraId="22F53A2A" w14:textId="77777777" w:rsidR="00A107B0" w:rsidRPr="00F003CB" w:rsidRDefault="00A107B0" w:rsidP="00F6745F"/>
    <w:p w14:paraId="34C52BDC" w14:textId="77777777" w:rsidR="000C6932" w:rsidRPr="00F6745F" w:rsidRDefault="00B4316D" w:rsidP="00F6745F">
      <w:pPr>
        <w:pStyle w:val="Heading2"/>
      </w:pPr>
      <w:bookmarkStart w:id="9" w:name="_Toc262110155"/>
      <w:r>
        <w:t>Abatement</w:t>
      </w:r>
      <w:r w:rsidR="00A107B0" w:rsidRPr="00F6745F">
        <w:t xml:space="preserve"> (Recommended/Not Recommended)</w:t>
      </w:r>
      <w:bookmarkEnd w:id="9"/>
    </w:p>
    <w:p w14:paraId="0B305F28" w14:textId="77777777" w:rsidR="00A107B0" w:rsidRPr="00246B52" w:rsidRDefault="00A107B0" w:rsidP="00F6745F">
      <w:pPr>
        <w:rPr>
          <w:color w:val="FF0000"/>
        </w:rPr>
      </w:pPr>
      <w:r w:rsidRPr="00246B52">
        <w:rPr>
          <w:color w:val="FF0000"/>
        </w:rPr>
        <w:t xml:space="preserve">Brief summary of wall(s) </w:t>
      </w:r>
      <w:r w:rsidR="004873FB">
        <w:rPr>
          <w:color w:val="FF0000"/>
        </w:rPr>
        <w:t xml:space="preserve">lengths, </w:t>
      </w:r>
      <w:r w:rsidRPr="00246B52">
        <w:rPr>
          <w:color w:val="FF0000"/>
        </w:rPr>
        <w:t xml:space="preserve">heights and general alignments </w:t>
      </w:r>
      <w:r w:rsidRPr="00246B52">
        <w:rPr>
          <w:i/>
          <w:color w:val="FF0000"/>
        </w:rPr>
        <w:t>or</w:t>
      </w:r>
      <w:r w:rsidRPr="00246B52">
        <w:rPr>
          <w:color w:val="FF0000"/>
        </w:rPr>
        <w:t xml:space="preserve"> wh</w:t>
      </w:r>
      <w:r w:rsidR="00851364" w:rsidRPr="00246B52">
        <w:rPr>
          <w:color w:val="FF0000"/>
        </w:rPr>
        <w:t xml:space="preserve">y </w:t>
      </w:r>
      <w:r w:rsidR="00B4316D">
        <w:rPr>
          <w:color w:val="FF0000"/>
        </w:rPr>
        <w:t>abatement</w:t>
      </w:r>
      <w:r w:rsidR="00851364" w:rsidRPr="00246B52">
        <w:rPr>
          <w:color w:val="FF0000"/>
        </w:rPr>
        <w:t xml:space="preserve"> is not recommended</w:t>
      </w:r>
      <w:r w:rsidR="004873FB">
        <w:rPr>
          <w:color w:val="FF0000"/>
        </w:rPr>
        <w:t>.</w:t>
      </w:r>
    </w:p>
    <w:p w14:paraId="59BF38E7" w14:textId="77777777" w:rsidR="00A107B0" w:rsidRPr="00F003CB" w:rsidRDefault="00A107B0" w:rsidP="00F6745F"/>
    <w:p w14:paraId="17F6D8AD" w14:textId="77777777" w:rsidR="004B0BFA" w:rsidRPr="00F003CB" w:rsidRDefault="004B0BFA" w:rsidP="00F6745F"/>
    <w:p w14:paraId="73E327C1" w14:textId="77777777" w:rsidR="004B0BFA" w:rsidRPr="00F003CB" w:rsidRDefault="004B0BFA" w:rsidP="00F6745F"/>
    <w:p w14:paraId="6C791F2E" w14:textId="77777777" w:rsidR="004B0BFA" w:rsidRPr="00F003CB" w:rsidRDefault="004B0BFA" w:rsidP="00F6745F"/>
    <w:p w14:paraId="7DAE2284" w14:textId="77777777" w:rsidR="004B0BFA" w:rsidRPr="00F003CB" w:rsidRDefault="004B0BFA" w:rsidP="00F6745F"/>
    <w:p w14:paraId="1C6F1712" w14:textId="77777777" w:rsidR="004B0BFA" w:rsidRPr="00F003CB" w:rsidRDefault="004B0BFA" w:rsidP="00F6745F"/>
    <w:p w14:paraId="6CD4BD6A" w14:textId="77777777" w:rsidR="004B0BFA" w:rsidRPr="00F003CB" w:rsidRDefault="004B0BFA" w:rsidP="00F6745F"/>
    <w:p w14:paraId="38738E55" w14:textId="77777777" w:rsidR="003A7916" w:rsidRPr="00F003CB" w:rsidRDefault="003A7916" w:rsidP="00F6745F">
      <w:pPr>
        <w:sectPr w:rsidR="003A7916" w:rsidRPr="00F003CB" w:rsidSect="004873FB">
          <w:headerReference w:type="even" r:id="rId11"/>
          <w:headerReference w:type="default" r:id="rId12"/>
          <w:headerReference w:type="first" r:id="rId13"/>
          <w:footerReference w:type="first" r:id="rId14"/>
          <w:type w:val="oddPage"/>
          <w:pgSz w:w="12240" w:h="15840" w:code="1"/>
          <w:pgMar w:top="1440" w:right="1440" w:bottom="1440" w:left="1800" w:header="720" w:footer="720" w:gutter="0"/>
          <w:pgNumType w:start="1"/>
          <w:cols w:space="720"/>
          <w:titlePg/>
          <w:docGrid w:linePitch="360"/>
        </w:sectPr>
      </w:pPr>
    </w:p>
    <w:p w14:paraId="4428326A" w14:textId="77777777" w:rsidR="007F1D1E" w:rsidRPr="00F003CB" w:rsidRDefault="007F1D1E" w:rsidP="00F6745F">
      <w:pPr>
        <w:pStyle w:val="Heading1"/>
      </w:pPr>
      <w:bookmarkStart w:id="10" w:name="_Toc262110156"/>
      <w:r w:rsidRPr="00F003CB">
        <w:lastRenderedPageBreak/>
        <w:t>Introduction</w:t>
      </w:r>
      <w:bookmarkEnd w:id="10"/>
    </w:p>
    <w:p w14:paraId="5522D6B0" w14:textId="77777777" w:rsidR="007F1D1E" w:rsidRPr="00F6745F" w:rsidRDefault="00D47E73" w:rsidP="00B4316D">
      <w:pPr>
        <w:pStyle w:val="Heading2"/>
        <w:spacing w:line="276" w:lineRule="auto"/>
      </w:pPr>
      <w:bookmarkStart w:id="11" w:name="_Toc262110157"/>
      <w:r w:rsidRPr="00F6745F">
        <w:t>Project Description</w:t>
      </w:r>
      <w:bookmarkEnd w:id="11"/>
    </w:p>
    <w:p w14:paraId="3492F109" w14:textId="77777777" w:rsidR="004B0BFA" w:rsidRPr="00246B52" w:rsidRDefault="00851364" w:rsidP="00B4316D">
      <w:pPr>
        <w:spacing w:line="276" w:lineRule="auto"/>
        <w:rPr>
          <w:color w:val="FF0000"/>
        </w:rPr>
      </w:pPr>
      <w:r w:rsidRPr="00246B52">
        <w:rPr>
          <w:color w:val="FF0000"/>
        </w:rPr>
        <w:t>Typically</w:t>
      </w:r>
      <w:r w:rsidR="0068398B" w:rsidRPr="00246B52">
        <w:rPr>
          <w:color w:val="FF0000"/>
        </w:rPr>
        <w:t xml:space="preserve"> provided by the project office</w:t>
      </w:r>
      <w:r w:rsidR="00106A72" w:rsidRPr="00246B52">
        <w:rPr>
          <w:color w:val="FF0000"/>
        </w:rPr>
        <w:t>, but can be summarized to include only relevant design features.</w:t>
      </w:r>
    </w:p>
    <w:p w14:paraId="0435AA9C" w14:textId="77777777" w:rsidR="004B0BFA" w:rsidRPr="00246B52" w:rsidRDefault="004B0BFA" w:rsidP="00B4316D">
      <w:pPr>
        <w:spacing w:line="276" w:lineRule="auto"/>
        <w:rPr>
          <w:color w:val="FF0000"/>
        </w:rPr>
      </w:pPr>
    </w:p>
    <w:p w14:paraId="19DEC8F7" w14:textId="77777777" w:rsidR="004B0BFA" w:rsidRPr="007F1162" w:rsidRDefault="0068398B" w:rsidP="007F1162">
      <w:pPr>
        <w:spacing w:line="276" w:lineRule="auto"/>
        <w:rPr>
          <w:color w:val="FF0000"/>
        </w:rPr>
      </w:pPr>
      <w:r w:rsidRPr="00246B52">
        <w:rPr>
          <w:color w:val="FF0000"/>
        </w:rPr>
        <w:t>Include vicinity map</w:t>
      </w:r>
      <w:r w:rsidR="00106A72" w:rsidRPr="00246B52">
        <w:rPr>
          <w:color w:val="FF0000"/>
        </w:rPr>
        <w:t xml:space="preserve"> and maps comparing alternatives (if applicable).</w:t>
      </w:r>
    </w:p>
    <w:p w14:paraId="12D0583E" w14:textId="77777777" w:rsidR="00D6398B" w:rsidRPr="00F6745F" w:rsidRDefault="00D6398B" w:rsidP="00B4316D">
      <w:pPr>
        <w:pStyle w:val="Heading2"/>
        <w:spacing w:line="276" w:lineRule="auto"/>
      </w:pPr>
      <w:bookmarkStart w:id="12" w:name="_Toc262110158"/>
      <w:r w:rsidRPr="00F6745F">
        <w:t>Type 1 Trigger for Noise Analysis</w:t>
      </w:r>
      <w:bookmarkEnd w:id="12"/>
    </w:p>
    <w:p w14:paraId="5DD5F1F4" w14:textId="77777777" w:rsidR="004B0BFA" w:rsidRDefault="00D6398B" w:rsidP="00B4316D">
      <w:pPr>
        <w:spacing w:line="276" w:lineRule="auto"/>
      </w:pPr>
      <w:r w:rsidRPr="00F003CB">
        <w:t>A traffic noise analysis is required by law</w:t>
      </w:r>
      <w:r w:rsidR="0068398B" w:rsidRPr="00F003CB">
        <w:rPr>
          <w:rStyle w:val="FootnoteReference"/>
          <w:rFonts w:cs="Arial"/>
          <w:szCs w:val="22"/>
        </w:rPr>
        <w:footnoteReference w:id="1"/>
      </w:r>
      <w:r w:rsidR="0068398B" w:rsidRPr="00F003CB">
        <w:t xml:space="preserve"> </w:t>
      </w:r>
      <w:r w:rsidRPr="00F003CB">
        <w:t>for federally funded projects and required by state policy</w:t>
      </w:r>
      <w:r w:rsidR="0068398B" w:rsidRPr="00F003CB">
        <w:rPr>
          <w:rStyle w:val="FootnoteReference"/>
          <w:rFonts w:cs="Arial"/>
          <w:szCs w:val="22"/>
        </w:rPr>
        <w:footnoteReference w:id="2"/>
      </w:r>
      <w:r w:rsidRPr="00F003CB">
        <w:t xml:space="preserve"> for other funded projects that:</w:t>
      </w:r>
    </w:p>
    <w:p w14:paraId="73AFF6A7" w14:textId="77777777" w:rsidR="00F6745F" w:rsidRPr="00F003CB" w:rsidRDefault="00F6745F" w:rsidP="00F6745F"/>
    <w:p w14:paraId="40965CC7" w14:textId="1C901D23" w:rsidR="004B0BFA" w:rsidRPr="00F003CB" w:rsidRDefault="004873FB" w:rsidP="000154BA">
      <w:pPr>
        <w:pStyle w:val="ListParagraph"/>
        <w:numPr>
          <w:ilvl w:val="0"/>
          <w:numId w:val="1"/>
        </w:numPr>
        <w:spacing w:line="276" w:lineRule="auto"/>
      </w:pPr>
      <w:r>
        <w:t>I</w:t>
      </w:r>
      <w:r w:rsidR="00D6398B" w:rsidRPr="00F003CB">
        <w:t>nvolve construction of a new highway,</w:t>
      </w:r>
    </w:p>
    <w:p w14:paraId="63721EB9" w14:textId="5FBA763E" w:rsidR="004B0BFA" w:rsidRPr="00F003CB" w:rsidRDefault="004873FB" w:rsidP="000154BA">
      <w:pPr>
        <w:pStyle w:val="ListParagraph"/>
        <w:numPr>
          <w:ilvl w:val="0"/>
          <w:numId w:val="1"/>
        </w:numPr>
        <w:spacing w:line="276" w:lineRule="auto"/>
      </w:pPr>
      <w:r>
        <w:t>S</w:t>
      </w:r>
      <w:r w:rsidR="00D6398B" w:rsidRPr="00F003CB">
        <w:t>ignificantly change the hori</w:t>
      </w:r>
      <w:r w:rsidR="0068398B" w:rsidRPr="00F003CB">
        <w:t xml:space="preserve">zontal or vertical alignment, </w:t>
      </w:r>
    </w:p>
    <w:p w14:paraId="2C1196A5" w14:textId="0F572103" w:rsidR="004B0BFA" w:rsidRPr="00F003CB" w:rsidRDefault="004873FB" w:rsidP="000154BA">
      <w:pPr>
        <w:pStyle w:val="ListParagraph"/>
        <w:numPr>
          <w:ilvl w:val="0"/>
          <w:numId w:val="1"/>
        </w:numPr>
        <w:spacing w:line="276" w:lineRule="auto"/>
      </w:pPr>
      <w:r>
        <w:t>I</w:t>
      </w:r>
      <w:r w:rsidR="00D6398B" w:rsidRPr="00F003CB">
        <w:t>ncrease the number of through traff</w:t>
      </w:r>
      <w:r w:rsidR="0068398B" w:rsidRPr="00F003CB">
        <w:t>ic lanes on an existing highway, or</w:t>
      </w:r>
    </w:p>
    <w:p w14:paraId="39CCFFF3" w14:textId="1C9A2691" w:rsidR="004B0BFA" w:rsidRPr="00F003CB" w:rsidRDefault="004873FB" w:rsidP="000154BA">
      <w:pPr>
        <w:pStyle w:val="ListParagraph"/>
        <w:numPr>
          <w:ilvl w:val="0"/>
          <w:numId w:val="1"/>
        </w:numPr>
        <w:spacing w:line="276" w:lineRule="auto"/>
      </w:pPr>
      <w:r>
        <w:t>A</w:t>
      </w:r>
      <w:r w:rsidR="0068398B" w:rsidRPr="00F003CB">
        <w:t>lter terrain to create new line-of-sight to traffic for noise sensitive receivers.</w:t>
      </w:r>
    </w:p>
    <w:p w14:paraId="0883D61D" w14:textId="77777777" w:rsidR="0068398B" w:rsidRPr="00F003CB" w:rsidRDefault="0068398B" w:rsidP="00B4316D">
      <w:pPr>
        <w:spacing w:line="276" w:lineRule="auto"/>
      </w:pPr>
    </w:p>
    <w:p w14:paraId="44B9B8ED" w14:textId="77777777" w:rsidR="0068398B" w:rsidRPr="00246B52" w:rsidRDefault="0068398B" w:rsidP="00B4316D">
      <w:pPr>
        <w:spacing w:line="276" w:lineRule="auto"/>
        <w:rPr>
          <w:color w:val="FF0000"/>
        </w:rPr>
      </w:pPr>
      <w:r w:rsidRPr="00246B52">
        <w:rPr>
          <w:color w:val="FF0000"/>
        </w:rPr>
        <w:t>Description of Type 1 activity on this project</w:t>
      </w:r>
    </w:p>
    <w:p w14:paraId="23F84440" w14:textId="77777777" w:rsidR="00D6398B" w:rsidRPr="00F6745F" w:rsidRDefault="00D6398B" w:rsidP="00B4316D">
      <w:pPr>
        <w:pStyle w:val="Heading2"/>
        <w:spacing w:line="276" w:lineRule="auto"/>
      </w:pPr>
      <w:bookmarkStart w:id="13" w:name="_Toc262110159"/>
      <w:r w:rsidRPr="00F6745F">
        <w:t>Noise Relevant Project Information</w:t>
      </w:r>
      <w:bookmarkEnd w:id="13"/>
    </w:p>
    <w:p w14:paraId="065F1129" w14:textId="77777777" w:rsidR="004B0BFA" w:rsidRPr="00246B52" w:rsidRDefault="0068398B" w:rsidP="00B4316D">
      <w:pPr>
        <w:spacing w:line="276" w:lineRule="auto"/>
        <w:rPr>
          <w:color w:val="FF0000"/>
        </w:rPr>
      </w:pPr>
      <w:r w:rsidRPr="00246B52">
        <w:rPr>
          <w:color w:val="FF0000"/>
        </w:rPr>
        <w:t>The following information is needed to understand how the project will affect the noise environment</w:t>
      </w:r>
      <w:r w:rsidR="00106A72" w:rsidRPr="00246B52">
        <w:rPr>
          <w:color w:val="FF0000"/>
        </w:rPr>
        <w:t xml:space="preserve"> for adjacent land uses.</w:t>
      </w:r>
    </w:p>
    <w:p w14:paraId="0822176F" w14:textId="77777777" w:rsidR="004B0BFA" w:rsidRPr="00F003CB" w:rsidRDefault="004B0BFA" w:rsidP="00B4316D">
      <w:pPr>
        <w:spacing w:line="276" w:lineRule="auto"/>
      </w:pPr>
    </w:p>
    <w:p w14:paraId="1EE9A005" w14:textId="77777777" w:rsidR="004B0BFA" w:rsidRPr="00246B52" w:rsidRDefault="00D6398B" w:rsidP="00B4316D">
      <w:pPr>
        <w:spacing w:line="276" w:lineRule="auto"/>
        <w:rPr>
          <w:color w:val="FF0000"/>
        </w:rPr>
      </w:pPr>
      <w:r w:rsidRPr="00246B52">
        <w:rPr>
          <w:color w:val="FF0000"/>
        </w:rPr>
        <w:t>Include list of items relevant to traffic noise analysis</w:t>
      </w:r>
      <w:r w:rsidR="0068398B" w:rsidRPr="00246B52">
        <w:rPr>
          <w:color w:val="FF0000"/>
        </w:rPr>
        <w:t xml:space="preserve"> for existing, No-Build, </w:t>
      </w:r>
      <w:r w:rsidRPr="00246B52">
        <w:rPr>
          <w:color w:val="FF0000"/>
        </w:rPr>
        <w:t>and Build conditions, including:</w:t>
      </w:r>
    </w:p>
    <w:p w14:paraId="03AC971E" w14:textId="77777777" w:rsidR="004B0BFA" w:rsidRPr="00F003CB" w:rsidRDefault="004B0BFA" w:rsidP="00B4316D">
      <w:pPr>
        <w:spacing w:line="276" w:lineRule="auto"/>
      </w:pPr>
    </w:p>
    <w:p w14:paraId="0F2E0F53" w14:textId="77777777" w:rsidR="004B0BFA" w:rsidRPr="00246B52" w:rsidRDefault="0068398B" w:rsidP="00B4316D">
      <w:pPr>
        <w:spacing w:line="276" w:lineRule="auto"/>
        <w:rPr>
          <w:color w:val="FF0000"/>
        </w:rPr>
      </w:pPr>
      <w:r w:rsidRPr="00246B52">
        <w:rPr>
          <w:color w:val="FF0000"/>
        </w:rPr>
        <w:t>Type of roadway</w:t>
      </w:r>
      <w:r w:rsidR="00106A72" w:rsidRPr="00246B52">
        <w:rPr>
          <w:color w:val="FF0000"/>
        </w:rPr>
        <w:t xml:space="preserve"> (elevated, depressed, at-grade)</w:t>
      </w:r>
    </w:p>
    <w:p w14:paraId="750EAA2E" w14:textId="77777777" w:rsidR="004B0BFA" w:rsidRPr="00246B52" w:rsidRDefault="00D6398B" w:rsidP="00B4316D">
      <w:pPr>
        <w:spacing w:line="276" w:lineRule="auto"/>
        <w:rPr>
          <w:color w:val="FF0000"/>
        </w:rPr>
      </w:pPr>
      <w:r w:rsidRPr="00246B52">
        <w:rPr>
          <w:color w:val="FF0000"/>
        </w:rPr>
        <w:t>Number of l</w:t>
      </w:r>
      <w:r w:rsidR="000C6932" w:rsidRPr="00246B52">
        <w:rPr>
          <w:color w:val="FF0000"/>
        </w:rPr>
        <w:t>anes</w:t>
      </w:r>
      <w:r w:rsidR="0068398B" w:rsidRPr="00246B52">
        <w:rPr>
          <w:color w:val="FF0000"/>
        </w:rPr>
        <w:t xml:space="preserve"> </w:t>
      </w:r>
    </w:p>
    <w:p w14:paraId="4EA3AE68" w14:textId="77777777" w:rsidR="004B0BFA" w:rsidRPr="00246B52" w:rsidRDefault="000C6932" w:rsidP="00B4316D">
      <w:pPr>
        <w:spacing w:line="276" w:lineRule="auto"/>
        <w:rPr>
          <w:color w:val="FF0000"/>
        </w:rPr>
      </w:pPr>
      <w:r w:rsidRPr="00246B52">
        <w:rPr>
          <w:color w:val="FF0000"/>
        </w:rPr>
        <w:t>Changes to existing access</w:t>
      </w:r>
    </w:p>
    <w:p w14:paraId="7866A3D2" w14:textId="77777777" w:rsidR="004B0BFA" w:rsidRPr="00F003CB" w:rsidRDefault="00D6398B" w:rsidP="00B4316D">
      <w:pPr>
        <w:spacing w:line="276" w:lineRule="auto"/>
      </w:pPr>
      <w:r w:rsidRPr="00246B52">
        <w:rPr>
          <w:color w:val="FF0000"/>
        </w:rPr>
        <w:t>Travel speeds</w:t>
      </w:r>
    </w:p>
    <w:p w14:paraId="14A7998A" w14:textId="77777777" w:rsidR="007F1D1E" w:rsidRPr="004C0955" w:rsidRDefault="00076258" w:rsidP="00394AB3">
      <w:pPr>
        <w:pStyle w:val="Caption"/>
      </w:pPr>
      <w:r w:rsidRPr="00F003CB">
        <w:br w:type="page"/>
      </w:r>
      <w:bookmarkStart w:id="14" w:name="_Toc297795352"/>
      <w:r w:rsidR="00394AB3" w:rsidRPr="00394AB3">
        <w:lastRenderedPageBreak/>
        <w:t xml:space="preserve">Exhibit </w:t>
      </w:r>
      <w:r w:rsidR="007A6FF0">
        <w:fldChar w:fldCharType="begin"/>
      </w:r>
      <w:r w:rsidR="007A6FF0">
        <w:instrText xml:space="preserve"> SEQ Exhibit \* ARABIC </w:instrText>
      </w:r>
      <w:r w:rsidR="007A6FF0">
        <w:fldChar w:fldCharType="separate"/>
      </w:r>
      <w:r w:rsidR="00244F09">
        <w:rPr>
          <w:noProof/>
        </w:rPr>
        <w:t>1</w:t>
      </w:r>
      <w:r w:rsidR="007A6FF0">
        <w:rPr>
          <w:noProof/>
        </w:rPr>
        <w:fldChar w:fldCharType="end"/>
      </w:r>
      <w:r w:rsidR="00394AB3">
        <w:t xml:space="preserve">: </w:t>
      </w:r>
      <w:r w:rsidR="00394AB3" w:rsidRPr="004C0955">
        <w:t>Project Vicinity</w:t>
      </w:r>
      <w:bookmarkEnd w:id="14"/>
    </w:p>
    <w:p w14:paraId="7CBA0C7C" w14:textId="77777777" w:rsidR="00B64FF1" w:rsidRPr="00F003CB" w:rsidRDefault="00A4031E" w:rsidP="00F6745F">
      <w:pPr>
        <w:pStyle w:val="FigureTitle"/>
        <w:jc w:val="center"/>
      </w:pPr>
      <w:r w:rsidRPr="00F003CB">
        <w:rPr>
          <w:noProof/>
        </w:rPr>
        <w:drawing>
          <wp:inline distT="0" distB="0" distL="0" distR="0" wp14:anchorId="3BF262B1" wp14:editId="5CC0EB27">
            <wp:extent cx="3937000" cy="59182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70251" t="16653" r="11615" b="15196"/>
                    <a:stretch>
                      <a:fillRect/>
                    </a:stretch>
                  </pic:blipFill>
                  <pic:spPr bwMode="auto">
                    <a:xfrm>
                      <a:off x="0" y="0"/>
                      <a:ext cx="3937000" cy="5918200"/>
                    </a:xfrm>
                    <a:prstGeom prst="rect">
                      <a:avLst/>
                    </a:prstGeom>
                    <a:noFill/>
                    <a:ln w="9525">
                      <a:noFill/>
                      <a:miter lim="800000"/>
                      <a:headEnd/>
                      <a:tailEnd/>
                    </a:ln>
                  </pic:spPr>
                </pic:pic>
              </a:graphicData>
            </a:graphic>
          </wp:inline>
        </w:drawing>
      </w:r>
    </w:p>
    <w:p w14:paraId="087DEA96" w14:textId="77777777" w:rsidR="00B64FF1" w:rsidRPr="00246B52" w:rsidRDefault="00370D04" w:rsidP="00B4316D">
      <w:pPr>
        <w:spacing w:line="276" w:lineRule="auto"/>
        <w:rPr>
          <w:color w:val="FF0000"/>
        </w:rPr>
      </w:pPr>
      <w:r w:rsidRPr="00246B52">
        <w:rPr>
          <w:color w:val="FF0000"/>
        </w:rPr>
        <w:t>Vicinity m</w:t>
      </w:r>
      <w:r w:rsidR="00B64FF1" w:rsidRPr="00246B52">
        <w:rPr>
          <w:color w:val="FF0000"/>
        </w:rPr>
        <w:t xml:space="preserve">ap </w:t>
      </w:r>
      <w:r w:rsidR="004C0955" w:rsidRPr="00246B52">
        <w:rPr>
          <w:color w:val="FF0000"/>
        </w:rPr>
        <w:t>shall have</w:t>
      </w:r>
      <w:r w:rsidR="00B64FF1" w:rsidRPr="00246B52">
        <w:rPr>
          <w:color w:val="FF0000"/>
        </w:rPr>
        <w:t xml:space="preserve"> the following:</w:t>
      </w:r>
    </w:p>
    <w:p w14:paraId="619D2194" w14:textId="77777777" w:rsidR="00B64FF1" w:rsidRPr="00394AB3" w:rsidRDefault="00B64FF1" w:rsidP="000154BA">
      <w:pPr>
        <w:pStyle w:val="ListParagraph"/>
        <w:numPr>
          <w:ilvl w:val="0"/>
          <w:numId w:val="2"/>
        </w:numPr>
        <w:spacing w:line="276" w:lineRule="auto"/>
        <w:rPr>
          <w:color w:val="FF0000"/>
          <w:szCs w:val="22"/>
        </w:rPr>
      </w:pPr>
      <w:r w:rsidRPr="00394AB3">
        <w:rPr>
          <w:color w:val="FF0000"/>
          <w:szCs w:val="22"/>
        </w:rPr>
        <w:t>Scale</w:t>
      </w:r>
    </w:p>
    <w:p w14:paraId="641E2798" w14:textId="77777777" w:rsidR="00B64FF1" w:rsidRPr="00394AB3" w:rsidRDefault="00B64FF1" w:rsidP="000154BA">
      <w:pPr>
        <w:pStyle w:val="ListParagraph"/>
        <w:numPr>
          <w:ilvl w:val="0"/>
          <w:numId w:val="2"/>
        </w:numPr>
        <w:spacing w:line="276" w:lineRule="auto"/>
        <w:rPr>
          <w:color w:val="FF0000"/>
          <w:szCs w:val="22"/>
        </w:rPr>
      </w:pPr>
      <w:r w:rsidRPr="00394AB3">
        <w:rPr>
          <w:color w:val="FF0000"/>
          <w:szCs w:val="22"/>
        </w:rPr>
        <w:t>North arrow</w:t>
      </w:r>
    </w:p>
    <w:p w14:paraId="73E1E395" w14:textId="77777777" w:rsidR="00B64FF1" w:rsidRPr="00394AB3" w:rsidRDefault="00B64FF1" w:rsidP="000154BA">
      <w:pPr>
        <w:pStyle w:val="ListParagraph"/>
        <w:numPr>
          <w:ilvl w:val="0"/>
          <w:numId w:val="2"/>
        </w:numPr>
        <w:spacing w:line="276" w:lineRule="auto"/>
        <w:rPr>
          <w:color w:val="FF0000"/>
          <w:szCs w:val="22"/>
        </w:rPr>
      </w:pPr>
      <w:r w:rsidRPr="00394AB3">
        <w:rPr>
          <w:color w:val="FF0000"/>
          <w:szCs w:val="22"/>
        </w:rPr>
        <w:t>Title</w:t>
      </w:r>
      <w:r w:rsidR="00370D04" w:rsidRPr="00394AB3">
        <w:rPr>
          <w:color w:val="FF0000"/>
          <w:szCs w:val="22"/>
        </w:rPr>
        <w:t xml:space="preserve"> that includes SR and Project Name</w:t>
      </w:r>
    </w:p>
    <w:p w14:paraId="3BE4C483" w14:textId="77777777" w:rsidR="00370D04" w:rsidRPr="00394AB3" w:rsidRDefault="00FC4368" w:rsidP="000154BA">
      <w:pPr>
        <w:pStyle w:val="ListParagraph"/>
        <w:numPr>
          <w:ilvl w:val="0"/>
          <w:numId w:val="2"/>
        </w:numPr>
        <w:spacing w:line="276" w:lineRule="auto"/>
        <w:rPr>
          <w:color w:val="FF0000"/>
          <w:szCs w:val="22"/>
        </w:rPr>
      </w:pPr>
      <w:bookmarkStart w:id="15" w:name="_Toc262051403"/>
      <w:r w:rsidRPr="00394AB3">
        <w:rPr>
          <w:color w:val="FF0000"/>
          <w:szCs w:val="22"/>
        </w:rPr>
        <w:t>Name of map maker and date</w:t>
      </w:r>
    </w:p>
    <w:p w14:paraId="5253B952" w14:textId="77777777" w:rsidR="00370D04" w:rsidRPr="00394AB3" w:rsidRDefault="00370D04" w:rsidP="000154BA">
      <w:pPr>
        <w:pStyle w:val="ListParagraph"/>
        <w:numPr>
          <w:ilvl w:val="0"/>
          <w:numId w:val="2"/>
        </w:numPr>
        <w:spacing w:line="276" w:lineRule="auto"/>
        <w:rPr>
          <w:color w:val="FF0000"/>
          <w:szCs w:val="22"/>
        </w:rPr>
      </w:pPr>
      <w:r w:rsidRPr="00394AB3">
        <w:rPr>
          <w:color w:val="FF0000"/>
          <w:szCs w:val="22"/>
        </w:rPr>
        <w:t>Broader context (county, region, state, etc.)</w:t>
      </w:r>
    </w:p>
    <w:p w14:paraId="70F94F8F" w14:textId="77777777" w:rsidR="00370D04" w:rsidRPr="00394AB3" w:rsidRDefault="00370D04" w:rsidP="000154BA">
      <w:pPr>
        <w:pStyle w:val="ListParagraph"/>
        <w:numPr>
          <w:ilvl w:val="0"/>
          <w:numId w:val="2"/>
        </w:numPr>
        <w:spacing w:line="276" w:lineRule="auto"/>
        <w:rPr>
          <w:color w:val="FF0000"/>
          <w:szCs w:val="22"/>
        </w:rPr>
      </w:pPr>
      <w:r w:rsidRPr="00394AB3">
        <w:rPr>
          <w:color w:val="FF0000"/>
          <w:szCs w:val="22"/>
        </w:rPr>
        <w:t>Labeled roadways</w:t>
      </w:r>
    </w:p>
    <w:p w14:paraId="276E19CF" w14:textId="77777777" w:rsidR="00076258" w:rsidRPr="004C0955" w:rsidRDefault="00394AB3" w:rsidP="00394AB3">
      <w:pPr>
        <w:pStyle w:val="Caption"/>
      </w:pPr>
      <w:bookmarkStart w:id="16" w:name="_Toc297795353"/>
      <w:r>
        <w:lastRenderedPageBreak/>
        <w:t xml:space="preserve">Exhibit </w:t>
      </w:r>
      <w:r w:rsidR="007A6FF0">
        <w:fldChar w:fldCharType="begin"/>
      </w:r>
      <w:r w:rsidR="007A6FF0">
        <w:instrText xml:space="preserve"> SEQ Exhibit \* ARABIC </w:instrText>
      </w:r>
      <w:r w:rsidR="007A6FF0">
        <w:fldChar w:fldCharType="separate"/>
      </w:r>
      <w:r w:rsidR="00244F09">
        <w:rPr>
          <w:noProof/>
        </w:rPr>
        <w:t>2</w:t>
      </w:r>
      <w:r w:rsidR="007A6FF0">
        <w:rPr>
          <w:noProof/>
        </w:rPr>
        <w:fldChar w:fldCharType="end"/>
      </w:r>
      <w:r>
        <w:t xml:space="preserve">: </w:t>
      </w:r>
      <w:r w:rsidR="005E4EA3" w:rsidRPr="004C0955">
        <w:t>Build Alternative</w:t>
      </w:r>
      <w:bookmarkEnd w:id="15"/>
      <w:r w:rsidR="0021343B">
        <w:t>(s)</w:t>
      </w:r>
      <w:bookmarkEnd w:id="16"/>
    </w:p>
    <w:p w14:paraId="45E0F397" w14:textId="77777777" w:rsidR="00423542" w:rsidRPr="00F003CB" w:rsidRDefault="00423542" w:rsidP="00B4316D">
      <w:pPr>
        <w:pStyle w:val="FigureTitle"/>
        <w:spacing w:line="276" w:lineRule="auto"/>
      </w:pPr>
    </w:p>
    <w:p w14:paraId="61EDB614" w14:textId="77777777" w:rsidR="00DC1A67" w:rsidRPr="00246B52" w:rsidRDefault="00DC1A67" w:rsidP="00B4316D">
      <w:pPr>
        <w:spacing w:line="276" w:lineRule="auto"/>
        <w:rPr>
          <w:color w:val="FF0000"/>
        </w:rPr>
      </w:pPr>
      <w:r w:rsidRPr="00246B52">
        <w:rPr>
          <w:color w:val="FF0000"/>
        </w:rPr>
        <w:t>Build Alternative map needs the following:</w:t>
      </w:r>
    </w:p>
    <w:p w14:paraId="776F0F61" w14:textId="77777777" w:rsidR="00DC1A67" w:rsidRPr="00246B52" w:rsidRDefault="00DC1A67" w:rsidP="000154BA">
      <w:pPr>
        <w:pStyle w:val="ListParagraph"/>
        <w:numPr>
          <w:ilvl w:val="0"/>
          <w:numId w:val="3"/>
        </w:numPr>
        <w:spacing w:line="276" w:lineRule="auto"/>
        <w:rPr>
          <w:color w:val="FF0000"/>
        </w:rPr>
      </w:pPr>
      <w:r w:rsidRPr="00246B52">
        <w:rPr>
          <w:color w:val="FF0000"/>
        </w:rPr>
        <w:t>Scale</w:t>
      </w:r>
    </w:p>
    <w:p w14:paraId="7AADEE93" w14:textId="77777777" w:rsidR="00DC1A67" w:rsidRPr="00246B52" w:rsidRDefault="00DC1A67" w:rsidP="000154BA">
      <w:pPr>
        <w:pStyle w:val="ListParagraph"/>
        <w:numPr>
          <w:ilvl w:val="0"/>
          <w:numId w:val="3"/>
        </w:numPr>
        <w:spacing w:line="276" w:lineRule="auto"/>
        <w:rPr>
          <w:color w:val="FF0000"/>
        </w:rPr>
      </w:pPr>
      <w:r w:rsidRPr="00246B52">
        <w:rPr>
          <w:color w:val="FF0000"/>
        </w:rPr>
        <w:t>North arrow</w:t>
      </w:r>
    </w:p>
    <w:p w14:paraId="7DA684CB" w14:textId="77777777" w:rsidR="00DC1A67" w:rsidRPr="00246B52" w:rsidRDefault="00DC1A67" w:rsidP="000154BA">
      <w:pPr>
        <w:pStyle w:val="ListParagraph"/>
        <w:numPr>
          <w:ilvl w:val="0"/>
          <w:numId w:val="3"/>
        </w:numPr>
        <w:spacing w:line="276" w:lineRule="auto"/>
        <w:rPr>
          <w:color w:val="FF0000"/>
        </w:rPr>
      </w:pPr>
      <w:r w:rsidRPr="00246B52">
        <w:rPr>
          <w:color w:val="FF0000"/>
        </w:rPr>
        <w:t>Title that includes SR and Project Name</w:t>
      </w:r>
    </w:p>
    <w:p w14:paraId="784168A3" w14:textId="77777777" w:rsidR="00DC1A67" w:rsidRPr="00246B52" w:rsidRDefault="00DC1A67" w:rsidP="000154BA">
      <w:pPr>
        <w:pStyle w:val="ListParagraph"/>
        <w:numPr>
          <w:ilvl w:val="0"/>
          <w:numId w:val="3"/>
        </w:numPr>
        <w:spacing w:line="276" w:lineRule="auto"/>
        <w:rPr>
          <w:color w:val="FF0000"/>
        </w:rPr>
      </w:pPr>
      <w:r w:rsidRPr="00246B52">
        <w:rPr>
          <w:color w:val="FF0000"/>
        </w:rPr>
        <w:t>Name</w:t>
      </w:r>
      <w:r w:rsidR="00FC4368" w:rsidRPr="00246B52">
        <w:rPr>
          <w:color w:val="FF0000"/>
        </w:rPr>
        <w:t xml:space="preserve"> of map maker and date</w:t>
      </w:r>
      <w:r w:rsidRPr="00246B52">
        <w:rPr>
          <w:color w:val="FF0000"/>
        </w:rPr>
        <w:t xml:space="preserve"> and date </w:t>
      </w:r>
    </w:p>
    <w:p w14:paraId="00583007" w14:textId="77777777" w:rsidR="00DC1A67" w:rsidRPr="00246B52" w:rsidRDefault="00DC1A67" w:rsidP="000154BA">
      <w:pPr>
        <w:pStyle w:val="ListParagraph"/>
        <w:numPr>
          <w:ilvl w:val="0"/>
          <w:numId w:val="3"/>
        </w:numPr>
        <w:spacing w:line="276" w:lineRule="auto"/>
        <w:rPr>
          <w:color w:val="FF0000"/>
        </w:rPr>
      </w:pPr>
      <w:r w:rsidRPr="00246B52">
        <w:rPr>
          <w:color w:val="FF0000"/>
        </w:rPr>
        <w:t>Labeled roadways</w:t>
      </w:r>
    </w:p>
    <w:p w14:paraId="523724EE" w14:textId="77777777" w:rsidR="00423542" w:rsidRPr="00F003CB" w:rsidRDefault="00DC1A67" w:rsidP="000154BA">
      <w:pPr>
        <w:pStyle w:val="ListParagraph"/>
        <w:numPr>
          <w:ilvl w:val="0"/>
          <w:numId w:val="3"/>
        </w:numPr>
        <w:spacing w:line="276" w:lineRule="auto"/>
      </w:pPr>
      <w:r w:rsidRPr="0021343B">
        <w:rPr>
          <w:color w:val="FF0000"/>
        </w:rPr>
        <w:t>Comparison to existing</w:t>
      </w:r>
    </w:p>
    <w:p w14:paraId="289094A2" w14:textId="77777777" w:rsidR="00423542" w:rsidRPr="00F003CB" w:rsidRDefault="00423542" w:rsidP="00B4316D">
      <w:pPr>
        <w:pStyle w:val="FigureTitle"/>
        <w:spacing w:line="276" w:lineRule="auto"/>
      </w:pPr>
    </w:p>
    <w:p w14:paraId="4DA2C85E" w14:textId="77777777" w:rsidR="00423542" w:rsidRPr="00F003CB" w:rsidRDefault="00423542" w:rsidP="00B4316D">
      <w:pPr>
        <w:pStyle w:val="FigureTitle"/>
        <w:spacing w:line="276" w:lineRule="auto"/>
      </w:pPr>
    </w:p>
    <w:p w14:paraId="78ED9CDB" w14:textId="77777777" w:rsidR="00423542" w:rsidRPr="00F003CB" w:rsidRDefault="00423542" w:rsidP="00B4316D">
      <w:pPr>
        <w:pStyle w:val="FigureTitle"/>
        <w:spacing w:line="276" w:lineRule="auto"/>
      </w:pPr>
    </w:p>
    <w:p w14:paraId="4EA76E2D" w14:textId="77777777" w:rsidR="00423542" w:rsidRPr="00F003CB" w:rsidRDefault="00423542" w:rsidP="00B4316D">
      <w:pPr>
        <w:pStyle w:val="FigureTitle"/>
        <w:spacing w:line="276" w:lineRule="auto"/>
      </w:pPr>
    </w:p>
    <w:p w14:paraId="083A8E7D" w14:textId="77777777" w:rsidR="00423542" w:rsidRPr="00F003CB" w:rsidRDefault="00423542" w:rsidP="00B4316D">
      <w:pPr>
        <w:pStyle w:val="FigureTitle"/>
        <w:spacing w:line="276" w:lineRule="auto"/>
      </w:pPr>
    </w:p>
    <w:p w14:paraId="49791897" w14:textId="77777777" w:rsidR="00423542" w:rsidRPr="00F003CB" w:rsidRDefault="00423542" w:rsidP="00B4316D">
      <w:pPr>
        <w:pStyle w:val="FigureTitle"/>
        <w:spacing w:line="276" w:lineRule="auto"/>
      </w:pPr>
    </w:p>
    <w:p w14:paraId="45B14820" w14:textId="77777777" w:rsidR="00423542" w:rsidRPr="00F003CB" w:rsidRDefault="00423542" w:rsidP="00B4316D">
      <w:pPr>
        <w:pStyle w:val="FigureTitle"/>
        <w:spacing w:line="276" w:lineRule="auto"/>
      </w:pPr>
    </w:p>
    <w:p w14:paraId="3D28C359" w14:textId="77777777" w:rsidR="00423542" w:rsidRPr="00F003CB" w:rsidRDefault="00423542" w:rsidP="00B4316D">
      <w:pPr>
        <w:pStyle w:val="FigureTitle"/>
        <w:spacing w:line="276" w:lineRule="auto"/>
      </w:pPr>
    </w:p>
    <w:p w14:paraId="5FDB115C" w14:textId="77777777" w:rsidR="004B0BFA" w:rsidRPr="00F003CB" w:rsidRDefault="004B0BFA" w:rsidP="00B4316D">
      <w:pPr>
        <w:spacing w:line="276" w:lineRule="auto"/>
      </w:pPr>
    </w:p>
    <w:p w14:paraId="7235E311" w14:textId="77777777" w:rsidR="004B0BFA" w:rsidRPr="00F003CB" w:rsidRDefault="004B0BFA" w:rsidP="00B4316D">
      <w:pPr>
        <w:spacing w:line="276" w:lineRule="auto"/>
      </w:pPr>
    </w:p>
    <w:p w14:paraId="1854EB8E" w14:textId="77777777" w:rsidR="004B0BFA" w:rsidRPr="00F003CB" w:rsidRDefault="004B0BFA" w:rsidP="00B4316D">
      <w:pPr>
        <w:spacing w:line="276" w:lineRule="auto"/>
      </w:pPr>
    </w:p>
    <w:p w14:paraId="0CDD5B1D" w14:textId="77777777" w:rsidR="004B0BFA" w:rsidRPr="00F003CB" w:rsidRDefault="004B0BFA" w:rsidP="00B4316D">
      <w:pPr>
        <w:spacing w:line="276" w:lineRule="auto"/>
      </w:pPr>
    </w:p>
    <w:p w14:paraId="22FD27AD" w14:textId="77777777" w:rsidR="004B0BFA" w:rsidRPr="00F003CB" w:rsidRDefault="004B0BFA" w:rsidP="00B4316D">
      <w:pPr>
        <w:spacing w:line="276" w:lineRule="auto"/>
      </w:pPr>
    </w:p>
    <w:p w14:paraId="64E7DDE7" w14:textId="77777777" w:rsidR="004B0BFA" w:rsidRPr="00F003CB" w:rsidRDefault="004B0BFA" w:rsidP="00B4316D">
      <w:pPr>
        <w:spacing w:line="276" w:lineRule="auto"/>
      </w:pPr>
    </w:p>
    <w:p w14:paraId="2E38E0C1" w14:textId="77777777" w:rsidR="004B0BFA" w:rsidRPr="00F003CB" w:rsidRDefault="004B0BFA" w:rsidP="00B4316D">
      <w:pPr>
        <w:spacing w:line="276" w:lineRule="auto"/>
      </w:pPr>
    </w:p>
    <w:p w14:paraId="57130CED" w14:textId="77777777" w:rsidR="004B0BFA" w:rsidRPr="00F003CB" w:rsidRDefault="004B0BFA" w:rsidP="00B4316D">
      <w:pPr>
        <w:spacing w:line="276" w:lineRule="auto"/>
      </w:pPr>
    </w:p>
    <w:p w14:paraId="10E3BE83" w14:textId="77777777" w:rsidR="004B0BFA" w:rsidRPr="00F003CB" w:rsidRDefault="004B0BFA" w:rsidP="00B4316D">
      <w:pPr>
        <w:spacing w:line="276" w:lineRule="auto"/>
      </w:pPr>
    </w:p>
    <w:p w14:paraId="0C1055F9" w14:textId="77777777" w:rsidR="004B0BFA" w:rsidRPr="00F003CB" w:rsidRDefault="004B0BFA" w:rsidP="00B4316D">
      <w:pPr>
        <w:spacing w:line="276" w:lineRule="auto"/>
      </w:pPr>
    </w:p>
    <w:p w14:paraId="69BEF5A4" w14:textId="77777777" w:rsidR="004B0BFA" w:rsidRPr="00F003CB" w:rsidRDefault="004B0BFA" w:rsidP="00B4316D">
      <w:pPr>
        <w:spacing w:line="276" w:lineRule="auto"/>
      </w:pPr>
    </w:p>
    <w:p w14:paraId="5DE279A8" w14:textId="77777777" w:rsidR="004B0BFA" w:rsidRPr="00F003CB" w:rsidRDefault="004B0BFA" w:rsidP="00B4316D">
      <w:pPr>
        <w:spacing w:line="276" w:lineRule="auto"/>
      </w:pPr>
    </w:p>
    <w:p w14:paraId="5461FD25" w14:textId="77777777" w:rsidR="00325991" w:rsidRDefault="00325991" w:rsidP="00B4316D">
      <w:pPr>
        <w:spacing w:line="276" w:lineRule="auto"/>
        <w:sectPr w:rsidR="00325991" w:rsidSect="008A664D">
          <w:headerReference w:type="even" r:id="rId16"/>
          <w:headerReference w:type="default" r:id="rId17"/>
          <w:headerReference w:type="first" r:id="rId18"/>
          <w:footerReference w:type="first" r:id="rId19"/>
          <w:type w:val="oddPage"/>
          <w:pgSz w:w="12240" w:h="15840" w:code="1"/>
          <w:pgMar w:top="1440" w:right="1440" w:bottom="1440" w:left="1800" w:header="720" w:footer="720" w:gutter="0"/>
          <w:cols w:space="720"/>
          <w:titlePg/>
          <w:docGrid w:linePitch="360"/>
        </w:sectPr>
      </w:pPr>
    </w:p>
    <w:p w14:paraId="34B7F608" w14:textId="77777777" w:rsidR="004B0BFA" w:rsidRPr="00F003CB" w:rsidRDefault="00D47E73" w:rsidP="00F6745F">
      <w:pPr>
        <w:pStyle w:val="Heading1"/>
      </w:pPr>
      <w:bookmarkStart w:id="17" w:name="_Toc262110160"/>
      <w:r w:rsidRPr="00F003CB">
        <w:lastRenderedPageBreak/>
        <w:t xml:space="preserve">Characteristics of </w:t>
      </w:r>
      <w:r w:rsidR="000E58C2">
        <w:t xml:space="preserve">Sound and </w:t>
      </w:r>
      <w:r w:rsidR="00D30027" w:rsidRPr="00F003CB">
        <w:t>N</w:t>
      </w:r>
      <w:r w:rsidRPr="00F003CB">
        <w:t>oise</w:t>
      </w:r>
      <w:bookmarkEnd w:id="17"/>
    </w:p>
    <w:p w14:paraId="106657DE" w14:textId="77777777" w:rsidR="00D47E73" w:rsidRPr="00F6745F" w:rsidRDefault="000C6932" w:rsidP="00B4316D">
      <w:pPr>
        <w:pStyle w:val="Heading2"/>
        <w:spacing w:line="276" w:lineRule="auto"/>
      </w:pPr>
      <w:bookmarkStart w:id="18" w:name="_Toc164664441"/>
      <w:bookmarkStart w:id="19" w:name="_Toc262110161"/>
      <w:r w:rsidRPr="00F6745F">
        <w:t>Definition</w:t>
      </w:r>
      <w:r w:rsidR="00D47E73" w:rsidRPr="00F6745F">
        <w:t xml:space="preserve"> of </w:t>
      </w:r>
      <w:bookmarkEnd w:id="18"/>
      <w:bookmarkEnd w:id="19"/>
      <w:r w:rsidR="000E58C2">
        <w:t>Sound</w:t>
      </w:r>
    </w:p>
    <w:p w14:paraId="414593A6" w14:textId="77777777" w:rsidR="000E58C2" w:rsidRDefault="00D47E73" w:rsidP="00B4316D">
      <w:pPr>
        <w:spacing w:line="276" w:lineRule="auto"/>
      </w:pPr>
      <w:r w:rsidRPr="00F003CB">
        <w:t>Sound is created when objects vibrate, resulting in a minute variation in surrounding atmospheric pressure</w:t>
      </w:r>
      <w:r w:rsidR="000E58C2">
        <w:t>,</w:t>
      </w:r>
      <w:r w:rsidRPr="00F003CB">
        <w:t xml:space="preserve"> called sound pressure.</w:t>
      </w:r>
      <w:r w:rsidR="00FC4368" w:rsidRPr="00F003CB">
        <w:t xml:space="preserve"> </w:t>
      </w:r>
      <w:r w:rsidR="004D58C2">
        <w:t xml:space="preserve"> </w:t>
      </w:r>
      <w:r w:rsidRPr="00F003CB">
        <w:t xml:space="preserve">The human response to sound depends on the magnitude of a sound as a function of its frequency and time pattern (EPA, 1974). </w:t>
      </w:r>
      <w:r w:rsidR="004D58C2">
        <w:t xml:space="preserve"> </w:t>
      </w:r>
      <w:r w:rsidRPr="00F003CB">
        <w:t xml:space="preserve">Magnitude </w:t>
      </w:r>
      <w:r w:rsidR="000E58C2">
        <w:t xml:space="preserve">is a </w:t>
      </w:r>
      <w:r w:rsidRPr="00F003CB">
        <w:t>measure</w:t>
      </w:r>
      <w:r w:rsidR="000E58C2">
        <w:t xml:space="preserve"> of</w:t>
      </w:r>
      <w:r w:rsidRPr="00F003CB">
        <w:t xml:space="preserve"> the physical sound energy in the air.</w:t>
      </w:r>
      <w:r w:rsidR="00FC4368" w:rsidRPr="00F003CB">
        <w:t xml:space="preserve"> </w:t>
      </w:r>
      <w:r w:rsidR="004D58C2">
        <w:t xml:space="preserve"> </w:t>
      </w:r>
      <w:r w:rsidRPr="00F003CB">
        <w:t>The range of magnitude</w:t>
      </w:r>
      <w:r w:rsidR="000E58C2">
        <w:t xml:space="preserve"> </w:t>
      </w:r>
      <w:r w:rsidRPr="00F003CB">
        <w:t>the ear can hear</w:t>
      </w:r>
      <w:r w:rsidR="000E58C2">
        <w:t>,</w:t>
      </w:r>
      <w:r w:rsidR="000E58C2" w:rsidRPr="00F003CB">
        <w:t xml:space="preserve"> from the faintest to the loudest sound</w:t>
      </w:r>
      <w:r w:rsidR="000E58C2">
        <w:t>,</w:t>
      </w:r>
      <w:r w:rsidR="000E58C2" w:rsidRPr="00F003CB">
        <w:t xml:space="preserve"> </w:t>
      </w:r>
      <w:r w:rsidRPr="00F003CB">
        <w:t>is so large that sound pressure is expressed on a logarithmic scale in units called decibels (dB).</w:t>
      </w:r>
      <w:r w:rsidR="00FC4368" w:rsidRPr="00F003CB">
        <w:t xml:space="preserve"> </w:t>
      </w:r>
      <w:r w:rsidR="004D58C2">
        <w:t xml:space="preserve"> </w:t>
      </w:r>
      <w:r w:rsidRPr="00F003CB">
        <w:t>Loudness</w:t>
      </w:r>
      <w:r w:rsidR="000E58C2">
        <w:t xml:space="preserve"> </w:t>
      </w:r>
      <w:r w:rsidRPr="00F003CB">
        <w:t xml:space="preserve">refers to how people subjectively judge a sound and varies </w:t>
      </w:r>
      <w:r w:rsidR="000E58C2">
        <w:t>between people</w:t>
      </w:r>
      <w:r w:rsidRPr="00F003CB">
        <w:t>.</w:t>
      </w:r>
      <w:r w:rsidR="00FC4368" w:rsidRPr="00F003CB">
        <w:t xml:space="preserve"> </w:t>
      </w:r>
    </w:p>
    <w:p w14:paraId="253E2365" w14:textId="77777777" w:rsidR="004E06DE" w:rsidRDefault="004E06DE" w:rsidP="00B4316D">
      <w:pPr>
        <w:pStyle w:val="BodyText"/>
        <w:spacing w:line="276" w:lineRule="auto"/>
      </w:pPr>
    </w:p>
    <w:p w14:paraId="5BE0963B" w14:textId="77777777" w:rsidR="004E06DE" w:rsidRPr="00F003CB" w:rsidRDefault="004E06DE" w:rsidP="00B4316D">
      <w:pPr>
        <w:pStyle w:val="BodyText"/>
        <w:spacing w:line="276" w:lineRule="auto"/>
      </w:pPr>
      <w:r w:rsidRPr="00F003CB">
        <w:t xml:space="preserve">Sound is measured using the logarithmic decibel scale, so doubling the number of noise sources, such as the number of cars on a roadway, increases noise levels by 3 dBA. </w:t>
      </w:r>
      <w:r w:rsidR="004D58C2">
        <w:t xml:space="preserve"> </w:t>
      </w:r>
      <w:r w:rsidRPr="00F003CB">
        <w:t xml:space="preserve">Therefore, when you combine two noise sources emitting 60 dBA, the combined noise level is 63 dBA, not 120 dBA. </w:t>
      </w:r>
      <w:r w:rsidR="004D58C2">
        <w:t xml:space="preserve"> </w:t>
      </w:r>
      <w:r w:rsidRPr="00F003CB">
        <w:t xml:space="preserve">The human ear can barely perceive a 3 dBA increase, while a 5 dBA increase is about one and one-half times as loud. </w:t>
      </w:r>
      <w:r w:rsidR="004D58C2">
        <w:t xml:space="preserve"> </w:t>
      </w:r>
      <w:r w:rsidRPr="00F003CB">
        <w:t xml:space="preserve">A 10 dBA increase appears to be a doubling in noise level to most listeners. A tenfold increase in the number of noise sources will add 10 dBA. </w:t>
      </w:r>
    </w:p>
    <w:p w14:paraId="51F04CA5" w14:textId="77777777" w:rsidR="000E58C2" w:rsidRDefault="000E58C2" w:rsidP="00B4316D">
      <w:pPr>
        <w:spacing w:line="276" w:lineRule="auto"/>
      </w:pPr>
    </w:p>
    <w:p w14:paraId="0AB92F69" w14:textId="77777777" w:rsidR="000E58C2" w:rsidRPr="00F003CB" w:rsidRDefault="004E06DE" w:rsidP="00B4316D">
      <w:pPr>
        <w:pStyle w:val="BodyText"/>
        <w:spacing w:line="276" w:lineRule="auto"/>
      </w:pPr>
      <w:r>
        <w:t xml:space="preserve">In addition to magnitude, </w:t>
      </w:r>
      <w:r w:rsidR="000E58C2" w:rsidRPr="00F003CB">
        <w:t>Humans</w:t>
      </w:r>
      <w:r>
        <w:t xml:space="preserve"> also</w:t>
      </w:r>
      <w:r w:rsidR="000E58C2" w:rsidRPr="00F003CB">
        <w:t xml:space="preserve"> respond to a sound's frequency or pitch. </w:t>
      </w:r>
      <w:r w:rsidR="004D58C2">
        <w:t xml:space="preserve"> </w:t>
      </w:r>
      <w:r w:rsidR="000E58C2" w:rsidRPr="00F003CB">
        <w:t xml:space="preserve">The human ear is very effective at perceiving frequencies between 1,000 and 5,000 Hz, with less efficiency outside this range. </w:t>
      </w:r>
      <w:r w:rsidR="004D58C2">
        <w:t xml:space="preserve"> </w:t>
      </w:r>
      <w:r w:rsidR="000E58C2" w:rsidRPr="00F003CB">
        <w:t>Environmental noise is composed of many frequencies.</w:t>
      </w:r>
      <w:r w:rsidR="008710EE">
        <w:t xml:space="preserve"> </w:t>
      </w:r>
      <w:r w:rsidR="000E58C2" w:rsidRPr="00F003CB">
        <w:t xml:space="preserve"> A-weighting</w:t>
      </w:r>
      <w:r w:rsidR="008710EE">
        <w:t xml:space="preserve"> (dBA) of sound levels</w:t>
      </w:r>
      <w:r w:rsidR="000E58C2" w:rsidRPr="00F003CB">
        <w:t xml:space="preserve"> is applied electronically by a sound level meter and combines the many frequencies into one sound level that simulates how an average person hears sounds of low to moderate magnitude</w:t>
      </w:r>
    </w:p>
    <w:p w14:paraId="7D5C7DF9" w14:textId="77777777" w:rsidR="000E58C2" w:rsidRPr="00F6745F" w:rsidRDefault="000E58C2" w:rsidP="00B4316D">
      <w:pPr>
        <w:pStyle w:val="Heading2"/>
        <w:spacing w:line="276" w:lineRule="auto"/>
      </w:pPr>
      <w:r w:rsidRPr="00F6745F">
        <w:t xml:space="preserve">Definition of </w:t>
      </w:r>
      <w:r>
        <w:t>Noise</w:t>
      </w:r>
    </w:p>
    <w:p w14:paraId="6059A773" w14:textId="77777777" w:rsidR="00D47E73" w:rsidRDefault="000E58C2" w:rsidP="00B4316D">
      <w:pPr>
        <w:spacing w:line="276" w:lineRule="auto"/>
      </w:pPr>
      <w:r>
        <w:t>Noise is unwanted or unpleasant sound.  Noise is a subjective term because</w:t>
      </w:r>
      <w:r w:rsidR="004E06DE">
        <w:t>, as described above,</w:t>
      </w:r>
      <w:r>
        <w:t xml:space="preserve"> sound</w:t>
      </w:r>
      <w:r w:rsidR="004E06DE">
        <w:t xml:space="preserve"> levels are </w:t>
      </w:r>
      <w:r>
        <w:t xml:space="preserve">perceived differently by different people. </w:t>
      </w:r>
      <w:r w:rsidR="004D58C2">
        <w:t xml:space="preserve"> </w:t>
      </w:r>
      <w:r w:rsidR="00D47E73" w:rsidRPr="00F003CB">
        <w:t xml:space="preserve">Magnitudes of typical noise levels are presented in </w:t>
      </w:r>
      <w:r w:rsidR="0099313D">
        <w:t>Exhibit</w:t>
      </w:r>
      <w:r w:rsidR="00D47E73" w:rsidRPr="00F003CB">
        <w:t xml:space="preserve"> </w:t>
      </w:r>
      <w:r w:rsidR="0099313D" w:rsidRPr="0099313D">
        <w:rPr>
          <w:highlight w:val="yellow"/>
        </w:rPr>
        <w:t>X</w:t>
      </w:r>
      <w:r w:rsidR="00D47E73" w:rsidRPr="00F003CB">
        <w:t>.</w:t>
      </w:r>
    </w:p>
    <w:p w14:paraId="6A79D97E" w14:textId="77777777" w:rsidR="00570318" w:rsidRPr="00F003CB" w:rsidRDefault="00570318" w:rsidP="00570318">
      <w:pPr>
        <w:pStyle w:val="Heading2"/>
        <w:spacing w:line="276" w:lineRule="auto"/>
      </w:pPr>
      <w:r w:rsidRPr="00F003CB">
        <w:t xml:space="preserve">Traffic Noise </w:t>
      </w:r>
      <w:r>
        <w:t>Sources</w:t>
      </w:r>
    </w:p>
    <w:p w14:paraId="5F999422" w14:textId="77777777" w:rsidR="00570318" w:rsidRPr="00F003CB" w:rsidRDefault="00570318" w:rsidP="00570318">
      <w:pPr>
        <w:pStyle w:val="BodyText"/>
        <w:spacing w:line="276" w:lineRule="auto"/>
      </w:pPr>
      <w:r>
        <w:t>A</w:t>
      </w:r>
      <w:r w:rsidRPr="00F003CB">
        <w:t xml:space="preserve">n increase in </w:t>
      </w:r>
      <w:r>
        <w:t xml:space="preserve">traffic </w:t>
      </w:r>
      <w:r w:rsidRPr="00F003CB">
        <w:t>volume</w:t>
      </w:r>
      <w:r>
        <w:t>s</w:t>
      </w:r>
      <w:r w:rsidRPr="00F003CB">
        <w:t xml:space="preserve">, </w:t>
      </w:r>
      <w:r>
        <w:t xml:space="preserve">vehicle </w:t>
      </w:r>
      <w:r w:rsidRPr="00F003CB">
        <w:t>speed</w:t>
      </w:r>
      <w:r>
        <w:t>s</w:t>
      </w:r>
      <w:r w:rsidRPr="00F003CB">
        <w:t xml:space="preserve">, or </w:t>
      </w:r>
      <w:r>
        <w:t>the amount of heavy trucks will increase</w:t>
      </w:r>
      <w:r w:rsidRPr="00F003CB">
        <w:t xml:space="preserve"> traffic noise levels. </w:t>
      </w:r>
      <w:r w:rsidR="004D58C2">
        <w:t xml:space="preserve"> </w:t>
      </w:r>
      <w:r>
        <w:t>Traffic</w:t>
      </w:r>
      <w:r w:rsidRPr="00F003CB">
        <w:t xml:space="preserve"> noise is a combination of noises from the engine, exhaust, and tires. </w:t>
      </w:r>
      <w:r w:rsidR="004D58C2">
        <w:t xml:space="preserve"> </w:t>
      </w:r>
      <w:r>
        <w:t>D</w:t>
      </w:r>
      <w:r w:rsidRPr="00F003CB">
        <w:t xml:space="preserve">efective mufflers, truck compression braking, steep grades, </w:t>
      </w:r>
      <w:r>
        <w:t xml:space="preserve">the </w:t>
      </w:r>
      <w:r w:rsidRPr="00F003CB">
        <w:t>terrain</w:t>
      </w:r>
      <w:r>
        <w:t xml:space="preserve"> and vegetation near the roadway</w:t>
      </w:r>
      <w:r w:rsidRPr="00F003CB">
        <w:t>, shielding by barriers and buildings</w:t>
      </w:r>
      <w:r>
        <w:t xml:space="preserve"> and the </w:t>
      </w:r>
      <w:r w:rsidRPr="00F003CB">
        <w:t xml:space="preserve">distance from the </w:t>
      </w:r>
      <w:r>
        <w:t>road can also contribute to the traffic noise heard at the roadside</w:t>
      </w:r>
      <w:r w:rsidRPr="00F003CB">
        <w:t xml:space="preserve">. </w:t>
      </w:r>
    </w:p>
    <w:p w14:paraId="21D4C2A1" w14:textId="77777777" w:rsidR="00B4316D" w:rsidRDefault="00B4316D" w:rsidP="00B4316D">
      <w:pPr>
        <w:spacing w:line="276" w:lineRule="auto"/>
      </w:pPr>
    </w:p>
    <w:p w14:paraId="7A3B7200" w14:textId="77777777" w:rsidR="004B0BFA" w:rsidRPr="008710EE" w:rsidRDefault="00394AB3" w:rsidP="00394AB3">
      <w:pPr>
        <w:pStyle w:val="Caption"/>
      </w:pPr>
      <w:bookmarkStart w:id="20" w:name="_Toc262051396"/>
      <w:bookmarkStart w:id="21" w:name="_Toc297795354"/>
      <w:r>
        <w:lastRenderedPageBreak/>
        <w:t xml:space="preserve">Exhibit </w:t>
      </w:r>
      <w:r w:rsidR="007A6FF0">
        <w:fldChar w:fldCharType="begin"/>
      </w:r>
      <w:r w:rsidR="007A6FF0">
        <w:instrText xml:space="preserve"> SEQ Exhibit \* ARABIC </w:instrText>
      </w:r>
      <w:r w:rsidR="007A6FF0">
        <w:fldChar w:fldCharType="separate"/>
      </w:r>
      <w:r w:rsidR="00244F09">
        <w:rPr>
          <w:noProof/>
        </w:rPr>
        <w:t>3</w:t>
      </w:r>
      <w:r w:rsidR="007A6FF0">
        <w:rPr>
          <w:noProof/>
        </w:rPr>
        <w:fldChar w:fldCharType="end"/>
      </w:r>
      <w:r>
        <w:t xml:space="preserve">: </w:t>
      </w:r>
      <w:r w:rsidR="00D47E73" w:rsidRPr="008710EE">
        <w:t>Typical Noise Level</w:t>
      </w:r>
      <w:bookmarkEnd w:id="20"/>
      <w:r w:rsidR="000E58C2" w:rsidRPr="008710EE">
        <w:t>s</w:t>
      </w:r>
      <w:bookmarkEnd w:id="21"/>
    </w:p>
    <w:tbl>
      <w:tblPr>
        <w:tblW w:w="8220" w:type="dxa"/>
        <w:jc w:val="center"/>
        <w:tblLook w:val="04A0" w:firstRow="1" w:lastRow="0" w:firstColumn="1" w:lastColumn="0" w:noHBand="0" w:noVBand="1"/>
      </w:tblPr>
      <w:tblGrid>
        <w:gridCol w:w="2800"/>
        <w:gridCol w:w="1160"/>
        <w:gridCol w:w="2680"/>
        <w:gridCol w:w="1580"/>
      </w:tblGrid>
      <w:tr w:rsidR="000E58C2" w:rsidRPr="000E58C2" w14:paraId="53D68CDF" w14:textId="77777777" w:rsidTr="004E06DE">
        <w:trPr>
          <w:trHeight w:val="900"/>
          <w:jc w:val="center"/>
        </w:trPr>
        <w:tc>
          <w:tcPr>
            <w:tcW w:w="2800" w:type="dxa"/>
            <w:tcBorders>
              <w:top w:val="single" w:sz="8" w:space="0" w:color="auto"/>
              <w:left w:val="nil"/>
              <w:bottom w:val="single" w:sz="4" w:space="0" w:color="auto"/>
              <w:right w:val="nil"/>
            </w:tcBorders>
            <w:shd w:val="clear" w:color="000000" w:fill="D8D8D8"/>
            <w:vAlign w:val="center"/>
            <w:hideMark/>
          </w:tcPr>
          <w:p w14:paraId="55917032"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Transportation Noise Sources</w:t>
            </w:r>
          </w:p>
        </w:tc>
        <w:tc>
          <w:tcPr>
            <w:tcW w:w="1160" w:type="dxa"/>
            <w:tcBorders>
              <w:top w:val="single" w:sz="8" w:space="0" w:color="auto"/>
              <w:left w:val="single" w:sz="4" w:space="0" w:color="auto"/>
              <w:bottom w:val="single" w:sz="4" w:space="0" w:color="auto"/>
              <w:right w:val="single" w:sz="4" w:space="0" w:color="auto"/>
            </w:tcBorders>
            <w:shd w:val="clear" w:color="000000" w:fill="D8D8D8"/>
            <w:vAlign w:val="center"/>
            <w:hideMark/>
          </w:tcPr>
          <w:p w14:paraId="478A144B"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Noise Level (dBA)</w:t>
            </w:r>
          </w:p>
        </w:tc>
        <w:tc>
          <w:tcPr>
            <w:tcW w:w="2680" w:type="dxa"/>
            <w:tcBorders>
              <w:top w:val="single" w:sz="8" w:space="0" w:color="auto"/>
              <w:left w:val="nil"/>
              <w:bottom w:val="single" w:sz="4" w:space="0" w:color="auto"/>
              <w:right w:val="single" w:sz="4" w:space="0" w:color="auto"/>
            </w:tcBorders>
            <w:shd w:val="clear" w:color="000000" w:fill="D8D8D8"/>
            <w:vAlign w:val="center"/>
            <w:hideMark/>
          </w:tcPr>
          <w:p w14:paraId="17394AD4"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Other Sources</w:t>
            </w:r>
          </w:p>
        </w:tc>
        <w:tc>
          <w:tcPr>
            <w:tcW w:w="1580" w:type="dxa"/>
            <w:tcBorders>
              <w:top w:val="single" w:sz="8" w:space="0" w:color="auto"/>
              <w:left w:val="nil"/>
              <w:bottom w:val="single" w:sz="4" w:space="0" w:color="auto"/>
              <w:right w:val="nil"/>
            </w:tcBorders>
            <w:shd w:val="clear" w:color="000000" w:fill="D8D8D8"/>
            <w:vAlign w:val="center"/>
            <w:hideMark/>
          </w:tcPr>
          <w:p w14:paraId="0BF868BB"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Description</w:t>
            </w:r>
          </w:p>
        </w:tc>
      </w:tr>
      <w:tr w:rsidR="000E58C2" w:rsidRPr="000E58C2" w14:paraId="6576DBE5"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68E73707"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160" w:type="dxa"/>
            <w:tcBorders>
              <w:top w:val="nil"/>
              <w:left w:val="single" w:sz="4" w:space="0" w:color="auto"/>
              <w:bottom w:val="nil"/>
              <w:right w:val="single" w:sz="4" w:space="0" w:color="auto"/>
            </w:tcBorders>
            <w:shd w:val="clear" w:color="auto" w:fill="auto"/>
            <w:noWrap/>
            <w:vAlign w:val="center"/>
            <w:hideMark/>
          </w:tcPr>
          <w:p w14:paraId="0936F697"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130</w:t>
            </w:r>
          </w:p>
        </w:tc>
        <w:tc>
          <w:tcPr>
            <w:tcW w:w="2680" w:type="dxa"/>
            <w:tcBorders>
              <w:top w:val="nil"/>
              <w:left w:val="nil"/>
              <w:bottom w:val="nil"/>
              <w:right w:val="single" w:sz="4" w:space="0" w:color="auto"/>
            </w:tcBorders>
            <w:shd w:val="clear" w:color="auto" w:fill="auto"/>
            <w:noWrap/>
            <w:vAlign w:val="center"/>
            <w:hideMark/>
          </w:tcPr>
          <w:p w14:paraId="1C9EB9A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580" w:type="dxa"/>
            <w:vMerge w:val="restart"/>
            <w:tcBorders>
              <w:top w:val="nil"/>
              <w:left w:val="nil"/>
              <w:bottom w:val="single" w:sz="4" w:space="0" w:color="000000"/>
              <w:right w:val="nil"/>
            </w:tcBorders>
            <w:shd w:val="clear" w:color="auto" w:fill="auto"/>
            <w:vAlign w:val="center"/>
            <w:hideMark/>
          </w:tcPr>
          <w:p w14:paraId="1045EBE1"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Painfully loud</w:t>
            </w:r>
          </w:p>
        </w:tc>
      </w:tr>
      <w:tr w:rsidR="000E58C2" w:rsidRPr="000E58C2" w14:paraId="2F7D3BD8"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1BDED322"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Jet takeoff (200 feet)</w:t>
            </w:r>
          </w:p>
        </w:tc>
        <w:tc>
          <w:tcPr>
            <w:tcW w:w="1160" w:type="dxa"/>
            <w:tcBorders>
              <w:top w:val="nil"/>
              <w:left w:val="single" w:sz="4" w:space="0" w:color="auto"/>
              <w:bottom w:val="nil"/>
              <w:right w:val="single" w:sz="4" w:space="0" w:color="auto"/>
            </w:tcBorders>
            <w:shd w:val="clear" w:color="auto" w:fill="auto"/>
            <w:noWrap/>
            <w:vAlign w:val="center"/>
            <w:hideMark/>
          </w:tcPr>
          <w:p w14:paraId="4E568B41"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120</w:t>
            </w:r>
          </w:p>
        </w:tc>
        <w:tc>
          <w:tcPr>
            <w:tcW w:w="2680" w:type="dxa"/>
            <w:tcBorders>
              <w:top w:val="nil"/>
              <w:left w:val="nil"/>
              <w:bottom w:val="nil"/>
              <w:right w:val="single" w:sz="4" w:space="0" w:color="auto"/>
            </w:tcBorders>
            <w:shd w:val="clear" w:color="auto" w:fill="auto"/>
            <w:noWrap/>
            <w:vAlign w:val="center"/>
            <w:hideMark/>
          </w:tcPr>
          <w:p w14:paraId="69291686"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580" w:type="dxa"/>
            <w:vMerge/>
            <w:tcBorders>
              <w:top w:val="nil"/>
              <w:left w:val="nil"/>
              <w:bottom w:val="single" w:sz="4" w:space="0" w:color="000000"/>
              <w:right w:val="nil"/>
            </w:tcBorders>
            <w:vAlign w:val="center"/>
            <w:hideMark/>
          </w:tcPr>
          <w:p w14:paraId="685211AE" w14:textId="77777777" w:rsidR="000E58C2" w:rsidRPr="000E58C2" w:rsidRDefault="000E58C2" w:rsidP="000E58C2">
            <w:pPr>
              <w:spacing w:line="240" w:lineRule="auto"/>
              <w:ind w:right="0"/>
              <w:rPr>
                <w:rFonts w:ascii="Calibri" w:hAnsi="Calibri"/>
                <w:color w:val="000000"/>
                <w:szCs w:val="22"/>
              </w:rPr>
            </w:pPr>
          </w:p>
        </w:tc>
      </w:tr>
      <w:tr w:rsidR="000E58C2" w:rsidRPr="000E58C2" w14:paraId="414F5DB7" w14:textId="77777777" w:rsidTr="004E06DE">
        <w:trPr>
          <w:trHeight w:val="330"/>
          <w:jc w:val="center"/>
        </w:trPr>
        <w:tc>
          <w:tcPr>
            <w:tcW w:w="2800" w:type="dxa"/>
            <w:tcBorders>
              <w:top w:val="nil"/>
              <w:left w:val="nil"/>
              <w:bottom w:val="single" w:sz="4" w:space="0" w:color="auto"/>
              <w:right w:val="nil"/>
            </w:tcBorders>
            <w:shd w:val="clear" w:color="auto" w:fill="auto"/>
            <w:noWrap/>
            <w:vAlign w:val="center"/>
            <w:hideMark/>
          </w:tcPr>
          <w:p w14:paraId="726D9C11"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Car horn (3 feet)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0926C4"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110</w:t>
            </w:r>
          </w:p>
        </w:tc>
        <w:tc>
          <w:tcPr>
            <w:tcW w:w="2680" w:type="dxa"/>
            <w:tcBorders>
              <w:top w:val="nil"/>
              <w:left w:val="nil"/>
              <w:bottom w:val="single" w:sz="4" w:space="0" w:color="auto"/>
              <w:right w:val="single" w:sz="4" w:space="0" w:color="auto"/>
            </w:tcBorders>
            <w:shd w:val="clear" w:color="auto" w:fill="auto"/>
            <w:noWrap/>
            <w:vAlign w:val="center"/>
            <w:hideMark/>
          </w:tcPr>
          <w:p w14:paraId="6421314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580" w:type="dxa"/>
            <w:vMerge/>
            <w:tcBorders>
              <w:top w:val="nil"/>
              <w:left w:val="nil"/>
              <w:bottom w:val="single" w:sz="4" w:space="0" w:color="000000"/>
              <w:right w:val="nil"/>
            </w:tcBorders>
            <w:vAlign w:val="center"/>
            <w:hideMark/>
          </w:tcPr>
          <w:p w14:paraId="686D39CD" w14:textId="77777777" w:rsidR="000E58C2" w:rsidRPr="000E58C2" w:rsidRDefault="000E58C2" w:rsidP="000E58C2">
            <w:pPr>
              <w:spacing w:line="240" w:lineRule="auto"/>
              <w:ind w:right="0"/>
              <w:rPr>
                <w:rFonts w:ascii="Calibri" w:hAnsi="Calibri"/>
                <w:color w:val="000000"/>
                <w:szCs w:val="22"/>
              </w:rPr>
            </w:pPr>
          </w:p>
        </w:tc>
      </w:tr>
      <w:tr w:rsidR="000E58C2" w:rsidRPr="000E58C2" w14:paraId="63EFDF3E" w14:textId="77777777" w:rsidTr="004E06DE">
        <w:trPr>
          <w:trHeight w:val="330"/>
          <w:jc w:val="center"/>
        </w:trPr>
        <w:tc>
          <w:tcPr>
            <w:tcW w:w="2800" w:type="dxa"/>
            <w:tcBorders>
              <w:top w:val="nil"/>
              <w:left w:val="nil"/>
              <w:bottom w:val="single" w:sz="4" w:space="0" w:color="auto"/>
              <w:right w:val="nil"/>
            </w:tcBorders>
            <w:shd w:val="clear" w:color="auto" w:fill="auto"/>
            <w:noWrap/>
            <w:vAlign w:val="center"/>
            <w:hideMark/>
          </w:tcPr>
          <w:p w14:paraId="1CCB1312"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5A747FF"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100</w:t>
            </w:r>
          </w:p>
        </w:tc>
        <w:tc>
          <w:tcPr>
            <w:tcW w:w="2680" w:type="dxa"/>
            <w:tcBorders>
              <w:top w:val="nil"/>
              <w:left w:val="nil"/>
              <w:bottom w:val="single" w:sz="4" w:space="0" w:color="auto"/>
              <w:right w:val="single" w:sz="4" w:space="0" w:color="auto"/>
            </w:tcBorders>
            <w:shd w:val="clear" w:color="auto" w:fill="auto"/>
            <w:noWrap/>
            <w:vAlign w:val="center"/>
            <w:hideMark/>
          </w:tcPr>
          <w:p w14:paraId="6D81CCCA"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Shout (.5 foot)</w:t>
            </w:r>
          </w:p>
        </w:tc>
        <w:tc>
          <w:tcPr>
            <w:tcW w:w="1580" w:type="dxa"/>
            <w:tcBorders>
              <w:top w:val="nil"/>
              <w:left w:val="nil"/>
              <w:bottom w:val="single" w:sz="4" w:space="0" w:color="auto"/>
              <w:right w:val="nil"/>
            </w:tcBorders>
            <w:shd w:val="clear" w:color="auto" w:fill="auto"/>
            <w:vAlign w:val="center"/>
            <w:hideMark/>
          </w:tcPr>
          <w:p w14:paraId="279A4258"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Very annoying</w:t>
            </w:r>
          </w:p>
        </w:tc>
      </w:tr>
      <w:tr w:rsidR="000E58C2" w:rsidRPr="000E58C2" w14:paraId="481DF54C"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04542CFC"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Heavy truck (50 feet)</w:t>
            </w:r>
          </w:p>
        </w:tc>
        <w:tc>
          <w:tcPr>
            <w:tcW w:w="1160" w:type="dxa"/>
            <w:tcBorders>
              <w:top w:val="nil"/>
              <w:left w:val="single" w:sz="4" w:space="0" w:color="auto"/>
              <w:bottom w:val="nil"/>
              <w:right w:val="single" w:sz="4" w:space="0" w:color="auto"/>
            </w:tcBorders>
            <w:shd w:val="clear" w:color="auto" w:fill="auto"/>
            <w:noWrap/>
            <w:vAlign w:val="center"/>
            <w:hideMark/>
          </w:tcPr>
          <w:p w14:paraId="2C4E82C2"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90</w:t>
            </w:r>
          </w:p>
        </w:tc>
        <w:tc>
          <w:tcPr>
            <w:tcW w:w="2680" w:type="dxa"/>
            <w:tcBorders>
              <w:top w:val="nil"/>
              <w:left w:val="nil"/>
              <w:bottom w:val="nil"/>
              <w:right w:val="single" w:sz="4" w:space="0" w:color="auto"/>
            </w:tcBorders>
            <w:shd w:val="clear" w:color="auto" w:fill="auto"/>
            <w:noWrap/>
            <w:vAlign w:val="center"/>
            <w:hideMark/>
          </w:tcPr>
          <w:p w14:paraId="5AFB23B1"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Jack hammer (50 feet)</w:t>
            </w:r>
          </w:p>
        </w:tc>
        <w:tc>
          <w:tcPr>
            <w:tcW w:w="1580" w:type="dxa"/>
            <w:vMerge w:val="restart"/>
            <w:tcBorders>
              <w:top w:val="nil"/>
              <w:left w:val="nil"/>
              <w:bottom w:val="single" w:sz="4" w:space="0" w:color="000000"/>
              <w:right w:val="nil"/>
            </w:tcBorders>
            <w:shd w:val="clear" w:color="auto" w:fill="auto"/>
            <w:vAlign w:val="center"/>
            <w:hideMark/>
          </w:tcPr>
          <w:p w14:paraId="6F95279F"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Hearing loss with prolonged exposure</w:t>
            </w:r>
          </w:p>
        </w:tc>
      </w:tr>
      <w:tr w:rsidR="000E58C2" w:rsidRPr="000E58C2" w14:paraId="3CFA5B7B" w14:textId="77777777" w:rsidTr="004E06DE">
        <w:trPr>
          <w:trHeight w:val="330"/>
          <w:jc w:val="center"/>
        </w:trPr>
        <w:tc>
          <w:tcPr>
            <w:tcW w:w="2800" w:type="dxa"/>
            <w:tcBorders>
              <w:top w:val="nil"/>
              <w:left w:val="nil"/>
              <w:bottom w:val="single" w:sz="4" w:space="0" w:color="auto"/>
              <w:right w:val="nil"/>
            </w:tcBorders>
            <w:shd w:val="clear" w:color="auto" w:fill="auto"/>
            <w:noWrap/>
            <w:vAlign w:val="center"/>
            <w:hideMark/>
          </w:tcPr>
          <w:p w14:paraId="40584C3C"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Train on structure (50 feet)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6717BA8"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85</w:t>
            </w:r>
          </w:p>
        </w:tc>
        <w:tc>
          <w:tcPr>
            <w:tcW w:w="2680" w:type="dxa"/>
            <w:tcBorders>
              <w:top w:val="nil"/>
              <w:left w:val="nil"/>
              <w:bottom w:val="single" w:sz="4" w:space="0" w:color="auto"/>
              <w:right w:val="single" w:sz="4" w:space="0" w:color="auto"/>
            </w:tcBorders>
            <w:shd w:val="clear" w:color="auto" w:fill="auto"/>
            <w:noWrap/>
            <w:vAlign w:val="center"/>
            <w:hideMark/>
          </w:tcPr>
          <w:p w14:paraId="1AA1980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Backhoe (50 feet)</w:t>
            </w:r>
          </w:p>
        </w:tc>
        <w:tc>
          <w:tcPr>
            <w:tcW w:w="1580" w:type="dxa"/>
            <w:vMerge/>
            <w:tcBorders>
              <w:top w:val="nil"/>
              <w:left w:val="nil"/>
              <w:bottom w:val="single" w:sz="4" w:space="0" w:color="000000"/>
              <w:right w:val="nil"/>
            </w:tcBorders>
            <w:vAlign w:val="center"/>
            <w:hideMark/>
          </w:tcPr>
          <w:p w14:paraId="4452F128" w14:textId="77777777" w:rsidR="000E58C2" w:rsidRPr="000E58C2" w:rsidRDefault="000E58C2" w:rsidP="000E58C2">
            <w:pPr>
              <w:spacing w:line="240" w:lineRule="auto"/>
              <w:ind w:right="0"/>
              <w:rPr>
                <w:rFonts w:ascii="Calibri" w:hAnsi="Calibri"/>
                <w:color w:val="000000"/>
                <w:szCs w:val="22"/>
              </w:rPr>
            </w:pPr>
          </w:p>
        </w:tc>
      </w:tr>
      <w:tr w:rsidR="000E58C2" w:rsidRPr="000E58C2" w14:paraId="52BB7C32"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6B945041"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City bus passing (50 feet)</w:t>
            </w:r>
          </w:p>
        </w:tc>
        <w:tc>
          <w:tcPr>
            <w:tcW w:w="1160" w:type="dxa"/>
            <w:tcBorders>
              <w:top w:val="nil"/>
              <w:left w:val="single" w:sz="4" w:space="0" w:color="auto"/>
              <w:bottom w:val="nil"/>
              <w:right w:val="single" w:sz="4" w:space="0" w:color="auto"/>
            </w:tcBorders>
            <w:shd w:val="clear" w:color="auto" w:fill="auto"/>
            <w:noWrap/>
            <w:vAlign w:val="center"/>
            <w:hideMark/>
          </w:tcPr>
          <w:p w14:paraId="33D7ADE6"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80</w:t>
            </w:r>
          </w:p>
        </w:tc>
        <w:tc>
          <w:tcPr>
            <w:tcW w:w="2680" w:type="dxa"/>
            <w:tcBorders>
              <w:top w:val="nil"/>
              <w:left w:val="nil"/>
              <w:bottom w:val="nil"/>
              <w:right w:val="single" w:sz="4" w:space="0" w:color="auto"/>
            </w:tcBorders>
            <w:shd w:val="clear" w:color="auto" w:fill="auto"/>
            <w:noWrap/>
            <w:vAlign w:val="center"/>
            <w:hideMark/>
          </w:tcPr>
          <w:p w14:paraId="743713C3"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Bulldozer (50 feet)</w:t>
            </w:r>
          </w:p>
        </w:tc>
        <w:tc>
          <w:tcPr>
            <w:tcW w:w="1580" w:type="dxa"/>
            <w:vMerge w:val="restart"/>
            <w:tcBorders>
              <w:top w:val="nil"/>
              <w:left w:val="nil"/>
              <w:bottom w:val="single" w:sz="4" w:space="0" w:color="000000"/>
              <w:right w:val="nil"/>
            </w:tcBorders>
            <w:shd w:val="clear" w:color="auto" w:fill="auto"/>
            <w:vAlign w:val="center"/>
            <w:hideMark/>
          </w:tcPr>
          <w:p w14:paraId="7FFE1D6B"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Annoying</w:t>
            </w:r>
          </w:p>
        </w:tc>
      </w:tr>
      <w:tr w:rsidR="000E58C2" w:rsidRPr="000E58C2" w14:paraId="1EBB7F37"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7D985A69" w14:textId="77777777" w:rsidR="000E58C2" w:rsidRPr="000E58C2" w:rsidRDefault="000E58C2" w:rsidP="000E58C2">
            <w:pPr>
              <w:spacing w:line="240" w:lineRule="auto"/>
              <w:ind w:right="0"/>
              <w:jc w:val="center"/>
              <w:rPr>
                <w:rFonts w:ascii="Calibri" w:hAnsi="Calibri"/>
                <w:color w:val="000000"/>
                <w:szCs w:val="22"/>
              </w:rPr>
            </w:pPr>
          </w:p>
        </w:tc>
        <w:tc>
          <w:tcPr>
            <w:tcW w:w="1160" w:type="dxa"/>
            <w:tcBorders>
              <w:top w:val="nil"/>
              <w:left w:val="single" w:sz="4" w:space="0" w:color="auto"/>
              <w:bottom w:val="nil"/>
              <w:right w:val="single" w:sz="4" w:space="0" w:color="auto"/>
            </w:tcBorders>
            <w:shd w:val="clear" w:color="auto" w:fill="auto"/>
            <w:noWrap/>
            <w:vAlign w:val="center"/>
            <w:hideMark/>
          </w:tcPr>
          <w:p w14:paraId="58D15C96" w14:textId="77777777" w:rsidR="000E58C2" w:rsidRPr="000E58C2" w:rsidRDefault="000E58C2" w:rsidP="000E58C2">
            <w:pPr>
              <w:spacing w:line="240" w:lineRule="auto"/>
              <w:ind w:right="0"/>
              <w:rPr>
                <w:rFonts w:ascii="Calibri" w:hAnsi="Calibri"/>
                <w:color w:val="000000"/>
                <w:szCs w:val="22"/>
              </w:rPr>
            </w:pPr>
            <w:r w:rsidRPr="000E58C2">
              <w:rPr>
                <w:rFonts w:ascii="Calibri" w:hAnsi="Calibri"/>
                <w:color w:val="000000"/>
                <w:szCs w:val="22"/>
              </w:rPr>
              <w:t> </w:t>
            </w:r>
          </w:p>
        </w:tc>
        <w:tc>
          <w:tcPr>
            <w:tcW w:w="2680" w:type="dxa"/>
            <w:tcBorders>
              <w:top w:val="nil"/>
              <w:left w:val="nil"/>
              <w:bottom w:val="nil"/>
              <w:right w:val="single" w:sz="4" w:space="0" w:color="auto"/>
            </w:tcBorders>
            <w:shd w:val="clear" w:color="auto" w:fill="auto"/>
            <w:noWrap/>
            <w:vAlign w:val="center"/>
            <w:hideMark/>
          </w:tcPr>
          <w:p w14:paraId="72D9DCC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Vacuum cleaner (3 feet)</w:t>
            </w:r>
          </w:p>
        </w:tc>
        <w:tc>
          <w:tcPr>
            <w:tcW w:w="1580" w:type="dxa"/>
            <w:vMerge/>
            <w:tcBorders>
              <w:top w:val="nil"/>
              <w:left w:val="nil"/>
              <w:bottom w:val="single" w:sz="4" w:space="0" w:color="000000"/>
              <w:right w:val="nil"/>
            </w:tcBorders>
            <w:vAlign w:val="center"/>
            <w:hideMark/>
          </w:tcPr>
          <w:p w14:paraId="2AF89D69" w14:textId="77777777" w:rsidR="000E58C2" w:rsidRPr="000E58C2" w:rsidRDefault="000E58C2" w:rsidP="000E58C2">
            <w:pPr>
              <w:spacing w:line="240" w:lineRule="auto"/>
              <w:ind w:right="0"/>
              <w:rPr>
                <w:rFonts w:ascii="Calibri" w:hAnsi="Calibri"/>
                <w:color w:val="000000"/>
                <w:szCs w:val="22"/>
              </w:rPr>
            </w:pPr>
          </w:p>
        </w:tc>
      </w:tr>
      <w:tr w:rsidR="000E58C2" w:rsidRPr="000E58C2" w14:paraId="3BB863F9"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1A0C320E"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Train (50 feet)</w:t>
            </w:r>
          </w:p>
        </w:tc>
        <w:tc>
          <w:tcPr>
            <w:tcW w:w="1160" w:type="dxa"/>
            <w:tcBorders>
              <w:top w:val="nil"/>
              <w:left w:val="single" w:sz="4" w:space="0" w:color="auto"/>
              <w:bottom w:val="nil"/>
              <w:right w:val="single" w:sz="4" w:space="0" w:color="auto"/>
            </w:tcBorders>
            <w:shd w:val="clear" w:color="auto" w:fill="auto"/>
            <w:noWrap/>
            <w:vAlign w:val="center"/>
            <w:hideMark/>
          </w:tcPr>
          <w:p w14:paraId="60E90B17"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75</w:t>
            </w:r>
          </w:p>
        </w:tc>
        <w:tc>
          <w:tcPr>
            <w:tcW w:w="2680" w:type="dxa"/>
            <w:tcBorders>
              <w:top w:val="nil"/>
              <w:left w:val="nil"/>
              <w:bottom w:val="nil"/>
              <w:right w:val="single" w:sz="4" w:space="0" w:color="auto"/>
            </w:tcBorders>
            <w:shd w:val="clear" w:color="auto" w:fill="auto"/>
            <w:noWrap/>
            <w:vAlign w:val="center"/>
            <w:hideMark/>
          </w:tcPr>
          <w:p w14:paraId="675B608C"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Blender (3 feet)</w:t>
            </w:r>
          </w:p>
        </w:tc>
        <w:tc>
          <w:tcPr>
            <w:tcW w:w="1580" w:type="dxa"/>
            <w:vMerge/>
            <w:tcBorders>
              <w:top w:val="nil"/>
              <w:left w:val="nil"/>
              <w:bottom w:val="single" w:sz="4" w:space="0" w:color="000000"/>
              <w:right w:val="nil"/>
            </w:tcBorders>
            <w:vAlign w:val="center"/>
            <w:hideMark/>
          </w:tcPr>
          <w:p w14:paraId="3793C9FB" w14:textId="77777777" w:rsidR="000E58C2" w:rsidRPr="000E58C2" w:rsidRDefault="000E58C2" w:rsidP="000E58C2">
            <w:pPr>
              <w:spacing w:line="240" w:lineRule="auto"/>
              <w:ind w:right="0"/>
              <w:rPr>
                <w:rFonts w:ascii="Calibri" w:hAnsi="Calibri"/>
                <w:color w:val="000000"/>
                <w:szCs w:val="22"/>
              </w:rPr>
            </w:pPr>
          </w:p>
        </w:tc>
      </w:tr>
      <w:tr w:rsidR="000E58C2" w:rsidRPr="000E58C2" w14:paraId="2C1549BE"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2BE00D5E"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City bus at stop (50 feet)</w:t>
            </w:r>
          </w:p>
        </w:tc>
        <w:tc>
          <w:tcPr>
            <w:tcW w:w="1160" w:type="dxa"/>
            <w:tcBorders>
              <w:top w:val="nil"/>
              <w:left w:val="single" w:sz="4" w:space="0" w:color="auto"/>
              <w:bottom w:val="nil"/>
              <w:right w:val="single" w:sz="4" w:space="0" w:color="auto"/>
            </w:tcBorders>
            <w:shd w:val="clear" w:color="auto" w:fill="auto"/>
            <w:noWrap/>
            <w:vAlign w:val="center"/>
            <w:hideMark/>
          </w:tcPr>
          <w:p w14:paraId="4D6D94AE"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70</w:t>
            </w:r>
          </w:p>
        </w:tc>
        <w:tc>
          <w:tcPr>
            <w:tcW w:w="2680" w:type="dxa"/>
            <w:tcBorders>
              <w:top w:val="nil"/>
              <w:left w:val="nil"/>
              <w:bottom w:val="nil"/>
              <w:right w:val="single" w:sz="4" w:space="0" w:color="auto"/>
            </w:tcBorders>
            <w:shd w:val="clear" w:color="auto" w:fill="auto"/>
            <w:noWrap/>
            <w:vAlign w:val="center"/>
            <w:hideMark/>
          </w:tcPr>
          <w:p w14:paraId="7FEDC6A0"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580" w:type="dxa"/>
            <w:vMerge/>
            <w:tcBorders>
              <w:top w:val="nil"/>
              <w:left w:val="nil"/>
              <w:bottom w:val="single" w:sz="4" w:space="0" w:color="000000"/>
              <w:right w:val="nil"/>
            </w:tcBorders>
            <w:vAlign w:val="center"/>
            <w:hideMark/>
          </w:tcPr>
          <w:p w14:paraId="5FE9EC26" w14:textId="77777777" w:rsidR="000E58C2" w:rsidRPr="000E58C2" w:rsidRDefault="000E58C2" w:rsidP="000E58C2">
            <w:pPr>
              <w:spacing w:line="240" w:lineRule="auto"/>
              <w:ind w:right="0"/>
              <w:rPr>
                <w:rFonts w:ascii="Calibri" w:hAnsi="Calibri"/>
                <w:color w:val="000000"/>
                <w:szCs w:val="22"/>
              </w:rPr>
            </w:pPr>
          </w:p>
        </w:tc>
      </w:tr>
      <w:tr w:rsidR="000E58C2" w:rsidRPr="000E58C2" w14:paraId="5001C637" w14:textId="77777777" w:rsidTr="004E06DE">
        <w:trPr>
          <w:trHeight w:val="330"/>
          <w:jc w:val="center"/>
        </w:trPr>
        <w:tc>
          <w:tcPr>
            <w:tcW w:w="2800" w:type="dxa"/>
            <w:tcBorders>
              <w:top w:val="nil"/>
              <w:left w:val="nil"/>
              <w:bottom w:val="single" w:sz="4" w:space="0" w:color="auto"/>
              <w:right w:val="nil"/>
            </w:tcBorders>
            <w:shd w:val="clear" w:color="auto" w:fill="auto"/>
            <w:noWrap/>
            <w:vAlign w:val="center"/>
            <w:hideMark/>
          </w:tcPr>
          <w:p w14:paraId="47BAD2FE"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Freeway traffic (50 feet)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53D335C" w14:textId="77777777" w:rsidR="000E58C2" w:rsidRPr="000E58C2" w:rsidRDefault="000E58C2" w:rsidP="000E58C2">
            <w:pPr>
              <w:spacing w:line="240" w:lineRule="auto"/>
              <w:ind w:right="0"/>
              <w:rPr>
                <w:rFonts w:ascii="Calibri" w:hAnsi="Calibri"/>
                <w:color w:val="000000"/>
                <w:szCs w:val="22"/>
              </w:rPr>
            </w:pPr>
            <w:r w:rsidRPr="000E58C2">
              <w:rPr>
                <w:rFonts w:ascii="Calibri" w:hAnsi="Calibri"/>
                <w:color w:val="000000"/>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77E84F7F"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Lawn mower (50 feet)</w:t>
            </w:r>
          </w:p>
        </w:tc>
        <w:tc>
          <w:tcPr>
            <w:tcW w:w="1580" w:type="dxa"/>
            <w:vMerge/>
            <w:tcBorders>
              <w:top w:val="nil"/>
              <w:left w:val="nil"/>
              <w:bottom w:val="single" w:sz="4" w:space="0" w:color="000000"/>
              <w:right w:val="nil"/>
            </w:tcBorders>
            <w:vAlign w:val="center"/>
            <w:hideMark/>
          </w:tcPr>
          <w:p w14:paraId="263EBDBD" w14:textId="77777777" w:rsidR="000E58C2" w:rsidRPr="000E58C2" w:rsidRDefault="000E58C2" w:rsidP="000E58C2">
            <w:pPr>
              <w:spacing w:line="240" w:lineRule="auto"/>
              <w:ind w:right="0"/>
              <w:rPr>
                <w:rFonts w:ascii="Calibri" w:hAnsi="Calibri"/>
                <w:color w:val="000000"/>
                <w:szCs w:val="22"/>
              </w:rPr>
            </w:pPr>
          </w:p>
        </w:tc>
      </w:tr>
      <w:tr w:rsidR="000E58C2" w:rsidRPr="000E58C2" w14:paraId="21A4955B"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6F1DFB8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Train in station (50 feet)</w:t>
            </w:r>
          </w:p>
        </w:tc>
        <w:tc>
          <w:tcPr>
            <w:tcW w:w="1160" w:type="dxa"/>
            <w:tcBorders>
              <w:top w:val="nil"/>
              <w:left w:val="single" w:sz="4" w:space="0" w:color="auto"/>
              <w:bottom w:val="nil"/>
              <w:right w:val="single" w:sz="4" w:space="0" w:color="auto"/>
            </w:tcBorders>
            <w:shd w:val="clear" w:color="auto" w:fill="auto"/>
            <w:noWrap/>
            <w:vAlign w:val="center"/>
            <w:hideMark/>
          </w:tcPr>
          <w:p w14:paraId="6C484CA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65</w:t>
            </w:r>
          </w:p>
        </w:tc>
        <w:tc>
          <w:tcPr>
            <w:tcW w:w="2680" w:type="dxa"/>
            <w:tcBorders>
              <w:top w:val="nil"/>
              <w:left w:val="nil"/>
              <w:bottom w:val="nil"/>
              <w:right w:val="single" w:sz="4" w:space="0" w:color="auto"/>
            </w:tcBorders>
            <w:shd w:val="clear" w:color="auto" w:fill="auto"/>
            <w:noWrap/>
            <w:vAlign w:val="center"/>
            <w:hideMark/>
          </w:tcPr>
          <w:p w14:paraId="2CB27DD0"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Washing machine (3 feet)</w:t>
            </w:r>
          </w:p>
        </w:tc>
        <w:tc>
          <w:tcPr>
            <w:tcW w:w="1580" w:type="dxa"/>
            <w:vMerge w:val="restart"/>
            <w:tcBorders>
              <w:top w:val="nil"/>
              <w:left w:val="nil"/>
              <w:bottom w:val="single" w:sz="4" w:space="0" w:color="000000"/>
              <w:right w:val="nil"/>
            </w:tcBorders>
            <w:shd w:val="clear" w:color="auto" w:fill="auto"/>
            <w:vAlign w:val="center"/>
            <w:hideMark/>
          </w:tcPr>
          <w:p w14:paraId="56915CDE"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Intrusive</w:t>
            </w:r>
          </w:p>
        </w:tc>
      </w:tr>
      <w:tr w:rsidR="000E58C2" w:rsidRPr="000E58C2" w14:paraId="3848BC08" w14:textId="77777777" w:rsidTr="004E06DE">
        <w:trPr>
          <w:trHeight w:val="330"/>
          <w:jc w:val="center"/>
        </w:trPr>
        <w:tc>
          <w:tcPr>
            <w:tcW w:w="2800" w:type="dxa"/>
            <w:tcBorders>
              <w:top w:val="nil"/>
              <w:left w:val="nil"/>
              <w:bottom w:val="nil"/>
              <w:right w:val="nil"/>
            </w:tcBorders>
            <w:shd w:val="clear" w:color="auto" w:fill="auto"/>
            <w:noWrap/>
            <w:vAlign w:val="center"/>
            <w:hideMark/>
          </w:tcPr>
          <w:p w14:paraId="42027C54"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Light traffic (50 feet)</w:t>
            </w:r>
          </w:p>
        </w:tc>
        <w:tc>
          <w:tcPr>
            <w:tcW w:w="1160" w:type="dxa"/>
            <w:tcBorders>
              <w:top w:val="nil"/>
              <w:left w:val="single" w:sz="4" w:space="0" w:color="auto"/>
              <w:bottom w:val="nil"/>
              <w:right w:val="single" w:sz="4" w:space="0" w:color="auto"/>
            </w:tcBorders>
            <w:shd w:val="clear" w:color="auto" w:fill="auto"/>
            <w:noWrap/>
            <w:vAlign w:val="center"/>
            <w:hideMark/>
          </w:tcPr>
          <w:p w14:paraId="74688C29"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60</w:t>
            </w:r>
          </w:p>
        </w:tc>
        <w:tc>
          <w:tcPr>
            <w:tcW w:w="2680" w:type="dxa"/>
            <w:tcBorders>
              <w:top w:val="nil"/>
              <w:left w:val="nil"/>
              <w:bottom w:val="nil"/>
              <w:right w:val="single" w:sz="4" w:space="0" w:color="auto"/>
            </w:tcBorders>
            <w:shd w:val="clear" w:color="auto" w:fill="auto"/>
            <w:noWrap/>
            <w:vAlign w:val="center"/>
            <w:hideMark/>
          </w:tcPr>
          <w:p w14:paraId="69D60571"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TV (10 feet)</w:t>
            </w:r>
          </w:p>
        </w:tc>
        <w:tc>
          <w:tcPr>
            <w:tcW w:w="1580" w:type="dxa"/>
            <w:vMerge/>
            <w:tcBorders>
              <w:top w:val="nil"/>
              <w:left w:val="nil"/>
              <w:bottom w:val="single" w:sz="4" w:space="0" w:color="000000"/>
              <w:right w:val="nil"/>
            </w:tcBorders>
            <w:vAlign w:val="center"/>
            <w:hideMark/>
          </w:tcPr>
          <w:p w14:paraId="529BA654" w14:textId="77777777" w:rsidR="000E58C2" w:rsidRPr="000E58C2" w:rsidRDefault="000E58C2" w:rsidP="000E58C2">
            <w:pPr>
              <w:spacing w:line="240" w:lineRule="auto"/>
              <w:ind w:right="0"/>
              <w:rPr>
                <w:rFonts w:ascii="Calibri" w:hAnsi="Calibri"/>
                <w:color w:val="000000"/>
                <w:szCs w:val="22"/>
              </w:rPr>
            </w:pPr>
          </w:p>
        </w:tc>
      </w:tr>
      <w:tr w:rsidR="000E58C2" w:rsidRPr="000E58C2" w14:paraId="1CF6E927" w14:textId="77777777" w:rsidTr="004E06DE">
        <w:trPr>
          <w:trHeight w:val="330"/>
          <w:jc w:val="center"/>
        </w:trPr>
        <w:tc>
          <w:tcPr>
            <w:tcW w:w="2800" w:type="dxa"/>
            <w:tcBorders>
              <w:top w:val="nil"/>
              <w:left w:val="nil"/>
              <w:bottom w:val="single" w:sz="4" w:space="0" w:color="auto"/>
              <w:right w:val="nil"/>
            </w:tcBorders>
            <w:shd w:val="clear" w:color="auto" w:fill="auto"/>
            <w:noWrap/>
            <w:vAlign w:val="center"/>
            <w:hideMark/>
          </w:tcPr>
          <w:p w14:paraId="59625EBD"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DD95EB7" w14:textId="77777777" w:rsidR="000E58C2" w:rsidRPr="000E58C2" w:rsidRDefault="000E58C2" w:rsidP="000E58C2">
            <w:pPr>
              <w:spacing w:line="240" w:lineRule="auto"/>
              <w:ind w:right="0"/>
              <w:rPr>
                <w:rFonts w:ascii="Calibri" w:hAnsi="Calibri"/>
                <w:color w:val="000000"/>
                <w:szCs w:val="22"/>
              </w:rPr>
            </w:pPr>
            <w:r w:rsidRPr="000E58C2">
              <w:rPr>
                <w:rFonts w:ascii="Calibri" w:hAnsi="Calibri"/>
                <w:color w:val="000000"/>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07135518"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Talking</w:t>
            </w:r>
          </w:p>
        </w:tc>
        <w:tc>
          <w:tcPr>
            <w:tcW w:w="1580" w:type="dxa"/>
            <w:vMerge/>
            <w:tcBorders>
              <w:top w:val="nil"/>
              <w:left w:val="nil"/>
              <w:bottom w:val="single" w:sz="4" w:space="0" w:color="000000"/>
              <w:right w:val="nil"/>
            </w:tcBorders>
            <w:vAlign w:val="center"/>
            <w:hideMark/>
          </w:tcPr>
          <w:p w14:paraId="0BB43F8E" w14:textId="77777777" w:rsidR="000E58C2" w:rsidRPr="000E58C2" w:rsidRDefault="000E58C2" w:rsidP="000E58C2">
            <w:pPr>
              <w:spacing w:line="240" w:lineRule="auto"/>
              <w:ind w:right="0"/>
              <w:rPr>
                <w:rFonts w:ascii="Calibri" w:hAnsi="Calibri"/>
                <w:color w:val="000000"/>
                <w:szCs w:val="22"/>
              </w:rPr>
            </w:pPr>
          </w:p>
        </w:tc>
      </w:tr>
      <w:tr w:rsidR="000E58C2" w:rsidRPr="000E58C2" w14:paraId="52F9F80B" w14:textId="77777777" w:rsidTr="004E06DE">
        <w:trPr>
          <w:trHeight w:val="330"/>
          <w:jc w:val="center"/>
        </w:trPr>
        <w:tc>
          <w:tcPr>
            <w:tcW w:w="2800" w:type="dxa"/>
            <w:tcBorders>
              <w:top w:val="nil"/>
              <w:left w:val="nil"/>
              <w:bottom w:val="single" w:sz="8" w:space="0" w:color="auto"/>
              <w:right w:val="nil"/>
            </w:tcBorders>
            <w:shd w:val="clear" w:color="auto" w:fill="auto"/>
            <w:noWrap/>
            <w:vAlign w:val="center"/>
            <w:hideMark/>
          </w:tcPr>
          <w:p w14:paraId="475B4A58"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Light traffic (100 feet)</w:t>
            </w:r>
          </w:p>
        </w:tc>
        <w:tc>
          <w:tcPr>
            <w:tcW w:w="1160" w:type="dxa"/>
            <w:tcBorders>
              <w:top w:val="nil"/>
              <w:left w:val="single" w:sz="4" w:space="0" w:color="auto"/>
              <w:bottom w:val="single" w:sz="8" w:space="0" w:color="auto"/>
              <w:right w:val="single" w:sz="4" w:space="0" w:color="auto"/>
            </w:tcBorders>
            <w:shd w:val="clear" w:color="auto" w:fill="auto"/>
            <w:noWrap/>
            <w:vAlign w:val="center"/>
            <w:hideMark/>
          </w:tcPr>
          <w:p w14:paraId="143FEF42"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50</w:t>
            </w:r>
          </w:p>
        </w:tc>
        <w:tc>
          <w:tcPr>
            <w:tcW w:w="2680" w:type="dxa"/>
            <w:tcBorders>
              <w:top w:val="nil"/>
              <w:left w:val="nil"/>
              <w:bottom w:val="single" w:sz="8" w:space="0" w:color="auto"/>
              <w:right w:val="single" w:sz="4" w:space="0" w:color="auto"/>
            </w:tcBorders>
            <w:shd w:val="clear" w:color="auto" w:fill="auto"/>
            <w:noWrap/>
            <w:vAlign w:val="center"/>
            <w:hideMark/>
          </w:tcPr>
          <w:p w14:paraId="73CA6FEB" w14:textId="77777777" w:rsidR="000E58C2" w:rsidRPr="000E58C2" w:rsidRDefault="000E58C2" w:rsidP="000E58C2">
            <w:pPr>
              <w:spacing w:line="240" w:lineRule="auto"/>
              <w:ind w:right="0"/>
              <w:rPr>
                <w:rFonts w:ascii="Calibri" w:hAnsi="Calibri"/>
                <w:color w:val="000000"/>
                <w:szCs w:val="22"/>
              </w:rPr>
            </w:pPr>
            <w:r w:rsidRPr="000E58C2">
              <w:rPr>
                <w:rFonts w:ascii="Calibri" w:hAnsi="Calibri"/>
                <w:color w:val="000000"/>
                <w:szCs w:val="22"/>
              </w:rPr>
              <w:t> </w:t>
            </w:r>
          </w:p>
        </w:tc>
        <w:tc>
          <w:tcPr>
            <w:tcW w:w="1580" w:type="dxa"/>
            <w:tcBorders>
              <w:top w:val="nil"/>
              <w:left w:val="nil"/>
              <w:bottom w:val="single" w:sz="8" w:space="0" w:color="auto"/>
              <w:right w:val="nil"/>
            </w:tcBorders>
            <w:shd w:val="clear" w:color="auto" w:fill="auto"/>
            <w:vAlign w:val="center"/>
            <w:hideMark/>
          </w:tcPr>
          <w:p w14:paraId="38348C5F" w14:textId="77777777" w:rsidR="000E58C2" w:rsidRPr="000E58C2" w:rsidRDefault="000E58C2" w:rsidP="000E58C2">
            <w:pPr>
              <w:spacing w:line="240" w:lineRule="auto"/>
              <w:ind w:right="0"/>
              <w:jc w:val="center"/>
              <w:rPr>
                <w:rFonts w:ascii="Calibri" w:hAnsi="Calibri"/>
                <w:color w:val="000000"/>
                <w:szCs w:val="22"/>
              </w:rPr>
            </w:pPr>
            <w:r w:rsidRPr="000E58C2">
              <w:rPr>
                <w:rFonts w:ascii="Calibri" w:hAnsi="Calibri"/>
                <w:color w:val="000000"/>
                <w:szCs w:val="22"/>
              </w:rPr>
              <w:t>Quiet</w:t>
            </w:r>
          </w:p>
        </w:tc>
      </w:tr>
      <w:tr w:rsidR="000E58C2" w:rsidRPr="000E58C2" w14:paraId="4E434737" w14:textId="77777777" w:rsidTr="004E06DE">
        <w:trPr>
          <w:trHeight w:val="300"/>
          <w:jc w:val="center"/>
        </w:trPr>
        <w:tc>
          <w:tcPr>
            <w:tcW w:w="2800" w:type="dxa"/>
            <w:tcBorders>
              <w:top w:val="nil"/>
              <w:left w:val="nil"/>
              <w:bottom w:val="nil"/>
              <w:right w:val="nil"/>
            </w:tcBorders>
            <w:shd w:val="clear" w:color="auto" w:fill="auto"/>
            <w:noWrap/>
            <w:vAlign w:val="bottom"/>
            <w:hideMark/>
          </w:tcPr>
          <w:p w14:paraId="5AADAE89" w14:textId="77777777" w:rsidR="000E58C2" w:rsidRPr="000E58C2" w:rsidRDefault="000E58C2" w:rsidP="000E58C2">
            <w:pPr>
              <w:spacing w:line="240" w:lineRule="auto"/>
              <w:ind w:right="0"/>
              <w:rPr>
                <w:rFonts w:ascii="Calibri" w:hAnsi="Calibri"/>
                <w:color w:val="000000"/>
                <w:szCs w:val="22"/>
              </w:rPr>
            </w:pPr>
            <w:r w:rsidRPr="000E58C2">
              <w:rPr>
                <w:rFonts w:ascii="Calibri" w:hAnsi="Calibri"/>
                <w:color w:val="000000"/>
                <w:szCs w:val="22"/>
              </w:rPr>
              <w:t>Source: FTA 1995</w:t>
            </w:r>
          </w:p>
        </w:tc>
        <w:tc>
          <w:tcPr>
            <w:tcW w:w="1160" w:type="dxa"/>
            <w:tcBorders>
              <w:top w:val="nil"/>
              <w:left w:val="nil"/>
              <w:bottom w:val="nil"/>
              <w:right w:val="nil"/>
            </w:tcBorders>
            <w:shd w:val="clear" w:color="auto" w:fill="auto"/>
            <w:noWrap/>
            <w:vAlign w:val="bottom"/>
            <w:hideMark/>
          </w:tcPr>
          <w:p w14:paraId="540DB73A" w14:textId="77777777" w:rsidR="000E58C2" w:rsidRPr="000E58C2" w:rsidRDefault="000E58C2" w:rsidP="000E58C2">
            <w:pPr>
              <w:spacing w:line="240" w:lineRule="auto"/>
              <w:ind w:right="0"/>
              <w:rPr>
                <w:rFonts w:ascii="Calibri" w:hAnsi="Calibri"/>
                <w:color w:val="000000"/>
                <w:szCs w:val="22"/>
              </w:rPr>
            </w:pPr>
          </w:p>
        </w:tc>
        <w:tc>
          <w:tcPr>
            <w:tcW w:w="2680" w:type="dxa"/>
            <w:tcBorders>
              <w:top w:val="nil"/>
              <w:left w:val="nil"/>
              <w:bottom w:val="nil"/>
              <w:right w:val="nil"/>
            </w:tcBorders>
            <w:shd w:val="clear" w:color="auto" w:fill="auto"/>
            <w:noWrap/>
            <w:vAlign w:val="bottom"/>
            <w:hideMark/>
          </w:tcPr>
          <w:p w14:paraId="2D3B16C5" w14:textId="77777777" w:rsidR="000E58C2" w:rsidRPr="000E58C2" w:rsidRDefault="000E58C2" w:rsidP="000E58C2">
            <w:pPr>
              <w:spacing w:line="240" w:lineRule="auto"/>
              <w:ind w:right="0"/>
              <w:rPr>
                <w:rFonts w:ascii="Calibri" w:hAnsi="Calibri"/>
                <w:color w:val="000000"/>
                <w:szCs w:val="22"/>
              </w:rPr>
            </w:pPr>
          </w:p>
        </w:tc>
        <w:tc>
          <w:tcPr>
            <w:tcW w:w="1580" w:type="dxa"/>
            <w:tcBorders>
              <w:top w:val="nil"/>
              <w:left w:val="nil"/>
              <w:bottom w:val="nil"/>
              <w:right w:val="nil"/>
            </w:tcBorders>
            <w:shd w:val="clear" w:color="auto" w:fill="auto"/>
            <w:noWrap/>
            <w:vAlign w:val="bottom"/>
            <w:hideMark/>
          </w:tcPr>
          <w:p w14:paraId="4EE55038" w14:textId="77777777" w:rsidR="000E58C2" w:rsidRPr="000E58C2" w:rsidRDefault="000E58C2" w:rsidP="000E58C2">
            <w:pPr>
              <w:spacing w:line="240" w:lineRule="auto"/>
              <w:ind w:right="0"/>
              <w:rPr>
                <w:rFonts w:ascii="Calibri" w:hAnsi="Calibri"/>
                <w:color w:val="000000"/>
                <w:szCs w:val="22"/>
              </w:rPr>
            </w:pPr>
          </w:p>
        </w:tc>
      </w:tr>
    </w:tbl>
    <w:p w14:paraId="060FDEC7" w14:textId="77777777" w:rsidR="00FC6770" w:rsidRPr="00F003CB" w:rsidRDefault="00FC6770" w:rsidP="00B4316D">
      <w:pPr>
        <w:pStyle w:val="Heading2"/>
        <w:spacing w:line="276" w:lineRule="auto"/>
      </w:pPr>
      <w:r w:rsidRPr="00F003CB">
        <w:t>Sound Propagation</w:t>
      </w:r>
    </w:p>
    <w:p w14:paraId="29E22AF2" w14:textId="77777777" w:rsidR="0024243B" w:rsidRDefault="00FC6770" w:rsidP="00B4316D">
      <w:pPr>
        <w:spacing w:line="276" w:lineRule="auto"/>
      </w:pPr>
      <w:r w:rsidRPr="00F003CB">
        <w:t>Sound propagation</w:t>
      </w:r>
      <w:r w:rsidR="00023FD6">
        <w:t>, or how far the sound travels,</w:t>
      </w:r>
      <w:r w:rsidRPr="00F003CB">
        <w:t xml:space="preserve"> is</w:t>
      </w:r>
      <w:r w:rsidR="00D47E73" w:rsidRPr="00F003CB">
        <w:t xml:space="preserve"> affected by</w:t>
      </w:r>
      <w:r w:rsidR="00023FD6">
        <w:t xml:space="preserve"> the</w:t>
      </w:r>
      <w:r w:rsidR="00D47E73" w:rsidRPr="00F003CB">
        <w:t xml:space="preserve"> terrain and the elevation of the receiver relative to the noise source. </w:t>
      </w:r>
      <w:r w:rsidR="004D58C2">
        <w:t xml:space="preserve"> </w:t>
      </w:r>
      <w:r w:rsidR="0024243B">
        <w:t>N</w:t>
      </w:r>
      <w:r w:rsidR="0024243B" w:rsidRPr="00F003CB">
        <w:t xml:space="preserve">oise levels </w:t>
      </w:r>
      <w:r w:rsidR="0024243B">
        <w:t xml:space="preserve">can be reduced </w:t>
      </w:r>
      <w:r w:rsidR="0024243B" w:rsidRPr="00F003CB">
        <w:t>by breaking the line of sight between the receiver and the noise source.</w:t>
      </w:r>
    </w:p>
    <w:p w14:paraId="649657A9" w14:textId="77777777" w:rsidR="00B4316D" w:rsidRDefault="00B4316D" w:rsidP="00B4316D">
      <w:pPr>
        <w:spacing w:line="276" w:lineRule="auto"/>
      </w:pPr>
    </w:p>
    <w:p w14:paraId="76ADCEC0" w14:textId="77777777" w:rsidR="00FC6770" w:rsidRPr="00F003CB" w:rsidRDefault="00FC6770" w:rsidP="00B4316D">
      <w:pPr>
        <w:pStyle w:val="BodyText"/>
        <w:spacing w:line="276" w:lineRule="auto"/>
      </w:pPr>
    </w:p>
    <w:p w14:paraId="04E18C39" w14:textId="77777777" w:rsidR="00023FD6" w:rsidRPr="00570318" w:rsidRDefault="0024243B" w:rsidP="000154BA">
      <w:pPr>
        <w:pStyle w:val="BodyText"/>
        <w:numPr>
          <w:ilvl w:val="0"/>
          <w:numId w:val="5"/>
        </w:numPr>
        <w:spacing w:line="276" w:lineRule="auto"/>
      </w:pPr>
      <w:r>
        <w:rPr>
          <w:noProof/>
        </w:rPr>
        <w:drawing>
          <wp:anchor distT="0" distB="0" distL="114300" distR="114300" simplePos="0" relativeHeight="251658240" behindDoc="0" locked="0" layoutInCell="1" allowOverlap="1" wp14:anchorId="700A229D" wp14:editId="4FDECD02">
            <wp:simplePos x="0" y="0"/>
            <wp:positionH relativeFrom="column">
              <wp:posOffset>1915795</wp:posOffset>
            </wp:positionH>
            <wp:positionV relativeFrom="paragraph">
              <wp:posOffset>276860</wp:posOffset>
            </wp:positionV>
            <wp:extent cx="1409065" cy="969010"/>
            <wp:effectExtent l="19050" t="19050" r="19685" b="21590"/>
            <wp:wrapTopAndBottom/>
            <wp:docPr id="4" name="Picture 2" descr="NoiseBarrier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seBarrierEff.jpg"/>
                    <pic:cNvPicPr>
                      <a:picLocks noChangeAspect="1" noChangeArrowheads="1"/>
                    </pic:cNvPicPr>
                  </pic:nvPicPr>
                  <pic:blipFill>
                    <a:blip r:embed="rId20" cstate="print"/>
                    <a:srcRect l="14182" t="54755" r="58631" b="30828"/>
                    <a:stretch>
                      <a:fillRect/>
                    </a:stretch>
                  </pic:blipFill>
                  <pic:spPr bwMode="auto">
                    <a:xfrm>
                      <a:off x="0" y="0"/>
                      <a:ext cx="1409065" cy="969010"/>
                    </a:xfrm>
                    <a:prstGeom prst="rect">
                      <a:avLst/>
                    </a:prstGeom>
                    <a:noFill/>
                    <a:ln w="12700">
                      <a:solidFill>
                        <a:schemeClr val="tx1"/>
                      </a:solidFill>
                      <a:miter lim="800000"/>
                      <a:headEnd/>
                      <a:tailEnd/>
                    </a:ln>
                  </pic:spPr>
                </pic:pic>
              </a:graphicData>
            </a:graphic>
          </wp:anchor>
        </w:drawing>
      </w:r>
      <w:r w:rsidR="00FC6770" w:rsidRPr="00F003CB">
        <w:t>Level ground: n</w:t>
      </w:r>
      <w:r w:rsidR="00D47E73" w:rsidRPr="00F003CB">
        <w:t xml:space="preserve">oise travels in a straight path between the source and receiver. </w:t>
      </w:r>
      <w:r w:rsidR="00023FD6">
        <w:tab/>
      </w:r>
      <w:r w:rsidR="00023FD6">
        <w:tab/>
      </w:r>
      <w:r w:rsidR="00023FD6">
        <w:tab/>
      </w:r>
      <w:r w:rsidR="00023FD6">
        <w:tab/>
      </w:r>
      <w:r w:rsidR="00023FD6">
        <w:tab/>
      </w:r>
      <w:r w:rsidR="00570318">
        <w:t xml:space="preserve">        </w:t>
      </w:r>
      <w:r w:rsidR="00023FD6" w:rsidRPr="00023FD6">
        <w:rPr>
          <w:i/>
          <w:szCs w:val="22"/>
        </w:rPr>
        <w:t>Level Ground</w:t>
      </w:r>
    </w:p>
    <w:p w14:paraId="5BCD0C8B" w14:textId="77777777" w:rsidR="00A50CBC" w:rsidRDefault="00A50CBC" w:rsidP="00015068">
      <w:pPr>
        <w:pStyle w:val="BodyText"/>
        <w:spacing w:line="276" w:lineRule="auto"/>
      </w:pPr>
    </w:p>
    <w:p w14:paraId="64672648" w14:textId="77777777" w:rsidR="004B0BFA" w:rsidRDefault="00023FD6" w:rsidP="000154BA">
      <w:pPr>
        <w:pStyle w:val="BodyText"/>
        <w:numPr>
          <w:ilvl w:val="0"/>
          <w:numId w:val="4"/>
        </w:numPr>
        <w:spacing w:line="276" w:lineRule="auto"/>
      </w:pPr>
      <w:r>
        <w:rPr>
          <w:noProof/>
        </w:rPr>
        <w:lastRenderedPageBreak/>
        <w:drawing>
          <wp:anchor distT="0" distB="0" distL="114300" distR="114300" simplePos="0" relativeHeight="251659264" behindDoc="0" locked="0" layoutInCell="1" allowOverlap="1" wp14:anchorId="316B95D3" wp14:editId="075FA02A">
            <wp:simplePos x="0" y="0"/>
            <wp:positionH relativeFrom="column">
              <wp:posOffset>2041525</wp:posOffset>
            </wp:positionH>
            <wp:positionV relativeFrom="paragraph">
              <wp:posOffset>720090</wp:posOffset>
            </wp:positionV>
            <wp:extent cx="1141730" cy="1168400"/>
            <wp:effectExtent l="19050" t="19050" r="20320" b="12700"/>
            <wp:wrapTopAndBottom/>
            <wp:docPr id="5" name="Picture 3" descr="NoiseBarrier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iseBarrierEff.jpg"/>
                    <pic:cNvPicPr>
                      <a:picLocks noChangeAspect="1" noChangeArrowheads="1"/>
                    </pic:cNvPicPr>
                  </pic:nvPicPr>
                  <pic:blipFill>
                    <a:blip r:embed="rId20" cstate="print"/>
                    <a:srcRect l="13988" t="16871" r="58454" b="60556"/>
                    <a:stretch>
                      <a:fillRect/>
                    </a:stretch>
                  </pic:blipFill>
                  <pic:spPr bwMode="auto">
                    <a:xfrm>
                      <a:off x="0" y="0"/>
                      <a:ext cx="1141730" cy="1168400"/>
                    </a:xfrm>
                    <a:prstGeom prst="rect">
                      <a:avLst/>
                    </a:prstGeom>
                    <a:noFill/>
                    <a:ln w="12700">
                      <a:solidFill>
                        <a:schemeClr val="tx1"/>
                      </a:solidFill>
                      <a:miter lim="800000"/>
                      <a:headEnd/>
                      <a:tailEnd/>
                    </a:ln>
                  </pic:spPr>
                </pic:pic>
              </a:graphicData>
            </a:graphic>
          </wp:anchor>
        </w:drawing>
      </w:r>
      <w:r w:rsidR="00FC6770" w:rsidRPr="00F003CB">
        <w:t xml:space="preserve">Depressed source/elevated receiver: </w:t>
      </w:r>
      <w:r w:rsidR="001C1FDB" w:rsidRPr="00F003CB">
        <w:t>t</w:t>
      </w:r>
      <w:r w:rsidR="00FC6770" w:rsidRPr="00F003CB">
        <w:t xml:space="preserve">errain may act like a partial noise barrier and reduce noise levels if it </w:t>
      </w:r>
      <w:r w:rsidR="00D47E73" w:rsidRPr="00F003CB">
        <w:t>crests between the source and receiver</w:t>
      </w:r>
      <w:r w:rsidR="00FC6770" w:rsidRPr="00F003CB">
        <w:t>.</w:t>
      </w:r>
      <w:r w:rsidR="00D47E73" w:rsidRPr="00F003CB">
        <w:t xml:space="preserve"> </w:t>
      </w:r>
    </w:p>
    <w:p w14:paraId="643486AC" w14:textId="77777777" w:rsidR="00023FD6" w:rsidRPr="00023FD6" w:rsidRDefault="00023FD6" w:rsidP="00023FD6">
      <w:pPr>
        <w:pStyle w:val="BodyText"/>
        <w:ind w:left="720"/>
        <w:rPr>
          <w:i/>
          <w:szCs w:val="22"/>
        </w:rPr>
      </w:pPr>
      <w:r>
        <w:rPr>
          <w:i/>
        </w:rPr>
        <w:tab/>
      </w:r>
      <w:r>
        <w:rPr>
          <w:i/>
        </w:rPr>
        <w:tab/>
        <w:t xml:space="preserve">     </w:t>
      </w:r>
      <w:r w:rsidRPr="00023FD6">
        <w:rPr>
          <w:i/>
          <w:szCs w:val="22"/>
        </w:rPr>
        <w:t>Depressed source/elevated receiver</w:t>
      </w:r>
    </w:p>
    <w:p w14:paraId="4E1F719D" w14:textId="77777777" w:rsidR="00023FD6" w:rsidRDefault="00FC6770" w:rsidP="000154BA">
      <w:pPr>
        <w:pStyle w:val="ListParagraph"/>
        <w:numPr>
          <w:ilvl w:val="0"/>
          <w:numId w:val="4"/>
        </w:numPr>
        <w:spacing w:line="276" w:lineRule="auto"/>
      </w:pPr>
      <w:r w:rsidRPr="00F003CB">
        <w:t>E</w:t>
      </w:r>
      <w:r w:rsidR="00D47E73" w:rsidRPr="00F003CB">
        <w:t xml:space="preserve">levated </w:t>
      </w:r>
      <w:r w:rsidRPr="00F003CB">
        <w:t>source/depressed receiver: the</w:t>
      </w:r>
      <w:r w:rsidR="00D47E73" w:rsidRPr="00F003CB">
        <w:t xml:space="preserve"> edge of the roadway act</w:t>
      </w:r>
      <w:r w:rsidRPr="00F003CB">
        <w:t>s</w:t>
      </w:r>
      <w:r w:rsidR="00D47E73" w:rsidRPr="00F003CB">
        <w:t xml:space="preserve"> as a partial noise barrier</w:t>
      </w:r>
      <w:r w:rsidRPr="00F003CB">
        <w:t>.</w:t>
      </w:r>
      <w:r w:rsidR="00FC4368" w:rsidRPr="00F003CB">
        <w:t xml:space="preserve"> </w:t>
      </w:r>
      <w:r w:rsidR="00D47E73" w:rsidRPr="00F003CB">
        <w:t xml:space="preserve">Even a short barrier, </w:t>
      </w:r>
      <w:r w:rsidRPr="00F003CB">
        <w:t>like a</w:t>
      </w:r>
      <w:r w:rsidR="00D47E73" w:rsidRPr="00F003CB">
        <w:t xml:space="preserve"> concrete safety barrier, can reduc</w:t>
      </w:r>
      <w:r w:rsidRPr="00F003CB">
        <w:t xml:space="preserve">e </w:t>
      </w:r>
    </w:p>
    <w:p w14:paraId="27567AEA" w14:textId="77777777" w:rsidR="00023FD6" w:rsidRPr="00023FD6" w:rsidRDefault="00570318" w:rsidP="00023FD6">
      <w:pPr>
        <w:pStyle w:val="SubHeading3"/>
        <w:ind w:left="720"/>
        <w:rPr>
          <w:rFonts w:asciiTheme="minorHAnsi" w:hAnsiTheme="minorHAnsi"/>
          <w:i/>
        </w:rPr>
      </w:pPr>
      <w:r>
        <w:rPr>
          <w:i/>
          <w:noProof/>
        </w:rPr>
        <w:drawing>
          <wp:anchor distT="0" distB="0" distL="114300" distR="114300" simplePos="0" relativeHeight="251660288" behindDoc="0" locked="0" layoutInCell="1" allowOverlap="1" wp14:anchorId="7A901CEF" wp14:editId="05B2E714">
            <wp:simplePos x="0" y="0"/>
            <wp:positionH relativeFrom="column">
              <wp:posOffset>1981200</wp:posOffset>
            </wp:positionH>
            <wp:positionV relativeFrom="paragraph">
              <wp:posOffset>93980</wp:posOffset>
            </wp:positionV>
            <wp:extent cx="1187450" cy="1096010"/>
            <wp:effectExtent l="19050" t="19050" r="12700" b="27940"/>
            <wp:wrapTopAndBottom/>
            <wp:docPr id="6" name="Picture 4" descr="NoiseBarrier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iseBarrierEff.jpg"/>
                    <pic:cNvPicPr>
                      <a:picLocks noChangeAspect="1" noChangeArrowheads="1"/>
                    </pic:cNvPicPr>
                  </pic:nvPicPr>
                  <pic:blipFill>
                    <a:blip r:embed="rId20" cstate="print"/>
                    <a:srcRect l="14048" t="78874" r="58377" b="919"/>
                    <a:stretch>
                      <a:fillRect/>
                    </a:stretch>
                  </pic:blipFill>
                  <pic:spPr bwMode="auto">
                    <a:xfrm>
                      <a:off x="0" y="0"/>
                      <a:ext cx="1187450" cy="1096010"/>
                    </a:xfrm>
                    <a:prstGeom prst="rect">
                      <a:avLst/>
                    </a:prstGeom>
                    <a:noFill/>
                    <a:ln w="12700">
                      <a:solidFill>
                        <a:schemeClr val="tx1"/>
                      </a:solidFill>
                      <a:miter lim="800000"/>
                      <a:headEnd/>
                      <a:tailEnd/>
                    </a:ln>
                  </pic:spPr>
                </pic:pic>
              </a:graphicData>
            </a:graphic>
          </wp:anchor>
        </w:drawing>
      </w:r>
      <w:r w:rsidR="00023FD6">
        <w:rPr>
          <w:i/>
        </w:rPr>
        <w:tab/>
      </w:r>
      <w:r w:rsidR="00023FD6">
        <w:rPr>
          <w:i/>
        </w:rPr>
        <w:tab/>
        <w:t xml:space="preserve">       </w:t>
      </w:r>
      <w:r w:rsidR="00023FD6" w:rsidRPr="00023FD6">
        <w:rPr>
          <w:rFonts w:asciiTheme="minorHAnsi" w:hAnsiTheme="minorHAnsi"/>
          <w:i/>
        </w:rPr>
        <w:t>Elevated source/depressed receiver</w:t>
      </w:r>
    </w:p>
    <w:p w14:paraId="3BB6258B" w14:textId="77777777" w:rsidR="00023FD6" w:rsidRPr="00F003CB" w:rsidRDefault="00023FD6" w:rsidP="00B4316D">
      <w:pPr>
        <w:pStyle w:val="SubHeading3"/>
        <w:spacing w:line="276" w:lineRule="auto"/>
      </w:pPr>
      <w:r w:rsidRPr="00F003CB">
        <w:t>Line and Point Sources</w:t>
      </w:r>
    </w:p>
    <w:p w14:paraId="55CB2AB9" w14:textId="77777777" w:rsidR="00023FD6" w:rsidRPr="00F003CB" w:rsidRDefault="00023FD6" w:rsidP="00B4316D">
      <w:pPr>
        <w:pStyle w:val="BodyText"/>
        <w:spacing w:line="276" w:lineRule="auto"/>
      </w:pPr>
      <w:r w:rsidRPr="00F003CB">
        <w:t xml:space="preserve">Noise levels decrease with distance from the noise source. </w:t>
      </w:r>
      <w:r w:rsidR="004D58C2">
        <w:t xml:space="preserve"> </w:t>
      </w:r>
      <w:r w:rsidRPr="00F003CB">
        <w:t>For a line source</w:t>
      </w:r>
      <w:r>
        <w:t>,</w:t>
      </w:r>
      <w:r w:rsidRPr="00F003CB">
        <w:t xml:space="preserve"> like highway, noise levels decrease 3 dBA </w:t>
      </w:r>
      <w:r>
        <w:t xml:space="preserve">for every doubling of distance, e.g., from 50’ to 100’, </w:t>
      </w:r>
      <w:r w:rsidRPr="00F003CB">
        <w:t xml:space="preserve">between the source and the receiver over hard ground (concrete, pavement) or 4.5 dBA over soft ground (grass). </w:t>
      </w:r>
      <w:r w:rsidR="004D58C2">
        <w:t xml:space="preserve"> </w:t>
      </w:r>
      <w:r w:rsidRPr="00F003CB">
        <w:t>For point source</w:t>
      </w:r>
      <w:r w:rsidR="0024243B">
        <w:t>,</w:t>
      </w:r>
      <w:r w:rsidRPr="00F003CB">
        <w:t xml:space="preserve"> like </w:t>
      </w:r>
      <w:r w:rsidR="0024243B">
        <w:t xml:space="preserve">most </w:t>
      </w:r>
      <w:r w:rsidRPr="00F003CB">
        <w:t>construction noise, the levels decrease between 6 and 7.5 dBA for every doubling of distance.</w:t>
      </w:r>
      <w:r>
        <w:t xml:space="preserve">  </w:t>
      </w:r>
      <w:bookmarkStart w:id="22" w:name="_Toc164664442"/>
    </w:p>
    <w:p w14:paraId="6E32E441" w14:textId="77777777" w:rsidR="00313208" w:rsidRPr="00F6745F" w:rsidRDefault="00313208" w:rsidP="00B4316D">
      <w:pPr>
        <w:pStyle w:val="Heading2"/>
        <w:spacing w:line="276" w:lineRule="auto"/>
      </w:pPr>
      <w:bookmarkStart w:id="23" w:name="_Toc164664443"/>
      <w:bookmarkStart w:id="24" w:name="_Toc262110162"/>
      <w:r w:rsidRPr="00F6745F">
        <w:t>Effects of Noise</w:t>
      </w:r>
      <w:bookmarkEnd w:id="23"/>
      <w:bookmarkEnd w:id="24"/>
    </w:p>
    <w:p w14:paraId="316B84C7" w14:textId="77777777" w:rsidR="00313208" w:rsidRPr="00F003CB" w:rsidRDefault="00246B52" w:rsidP="00B4316D">
      <w:pPr>
        <w:spacing w:line="276" w:lineRule="auto"/>
      </w:pPr>
      <w:r w:rsidRPr="00F003CB">
        <w:t>The FHWA noise abatement criteria are based on speech interference, which is a well documented impact that is relatively reproducible in human response studies</w:t>
      </w:r>
      <w:r>
        <w:t>.</w:t>
      </w:r>
      <w:r w:rsidRPr="00F003CB">
        <w:t xml:space="preserve"> </w:t>
      </w:r>
      <w:r w:rsidR="004D58C2">
        <w:t xml:space="preserve"> </w:t>
      </w:r>
      <w:r w:rsidRPr="00F003CB">
        <w:t>Environmental noise indirectly affects human welfare by interfering with sleep, thought, and conversation</w:t>
      </w:r>
      <w:r>
        <w:t>.</w:t>
      </w:r>
      <w:r w:rsidRPr="00F003CB">
        <w:t xml:space="preserve"> </w:t>
      </w:r>
      <w:r>
        <w:t xml:space="preserve"> </w:t>
      </w:r>
      <w:r w:rsidR="00313208" w:rsidRPr="00F003CB">
        <w:t>Prolonged exposure to very high levels of environment</w:t>
      </w:r>
      <w:r>
        <w:t>al noise can cause hearing loss and t</w:t>
      </w:r>
      <w:r w:rsidR="00313208" w:rsidRPr="00F003CB">
        <w:t xml:space="preserve">he </w:t>
      </w:r>
      <w:r w:rsidR="0009361B">
        <w:t>Environmental Protection Agency (</w:t>
      </w:r>
      <w:r w:rsidR="002F34FC" w:rsidRPr="00F003CB">
        <w:t>EPA</w:t>
      </w:r>
      <w:r w:rsidR="0009361B">
        <w:t>)</w:t>
      </w:r>
      <w:r w:rsidR="002F34FC" w:rsidRPr="00F003CB">
        <w:t xml:space="preserve"> has </w:t>
      </w:r>
      <w:r w:rsidR="00313208" w:rsidRPr="00F003CB">
        <w:t>established a protective level 70 dBA L</w:t>
      </w:r>
      <w:r w:rsidR="00313208" w:rsidRPr="00F003CB">
        <w:rPr>
          <w:vertAlign w:val="subscript"/>
        </w:rPr>
        <w:t>eq</w:t>
      </w:r>
      <w:r w:rsidR="00313208" w:rsidRPr="00F003CB">
        <w:t>(24)</w:t>
      </w:r>
      <w:r w:rsidR="00CF51C4" w:rsidRPr="00F003CB">
        <w:rPr>
          <w:rStyle w:val="FootnoteReference"/>
        </w:rPr>
        <w:footnoteReference w:id="3"/>
      </w:r>
      <w:r>
        <w:t xml:space="preserve"> for hearing loss</w:t>
      </w:r>
      <w:r w:rsidR="00CF51C4" w:rsidRPr="00F003CB">
        <w:t>.</w:t>
      </w:r>
      <w:r>
        <w:t xml:space="preserve"> </w:t>
      </w:r>
      <w:r w:rsidR="00313208" w:rsidRPr="00F003CB">
        <w:t xml:space="preserve"> </w:t>
      </w:r>
      <w:r>
        <w:t>Noise also can affect some types of wildlife during certain activities.</w:t>
      </w:r>
    </w:p>
    <w:p w14:paraId="04D1A72E" w14:textId="77777777" w:rsidR="00D47E73" w:rsidRPr="00F6745F" w:rsidRDefault="00D47E73" w:rsidP="00B4316D">
      <w:pPr>
        <w:pStyle w:val="Heading2"/>
        <w:spacing w:line="276" w:lineRule="auto"/>
      </w:pPr>
      <w:bookmarkStart w:id="25" w:name="_Toc262110163"/>
      <w:r w:rsidRPr="00F6745F">
        <w:lastRenderedPageBreak/>
        <w:t>Noise Level Descriptors</w:t>
      </w:r>
      <w:bookmarkEnd w:id="22"/>
      <w:bookmarkEnd w:id="25"/>
    </w:p>
    <w:p w14:paraId="7A073DDD" w14:textId="77777777" w:rsidR="00D47E73" w:rsidRPr="00F003CB" w:rsidRDefault="0091598E" w:rsidP="00B4316D">
      <w:pPr>
        <w:spacing w:line="276" w:lineRule="auto"/>
      </w:pPr>
      <w:r w:rsidRPr="00F003CB">
        <w:t>T</w:t>
      </w:r>
      <w:r w:rsidR="00D47E73" w:rsidRPr="00F003CB">
        <w:t>he equivalent sound level (L</w:t>
      </w:r>
      <w:r w:rsidR="00AF76DA" w:rsidRPr="00F003CB">
        <w:rPr>
          <w:vertAlign w:val="subscript"/>
        </w:rPr>
        <w:t>eq</w:t>
      </w:r>
      <w:r w:rsidRPr="00F003CB">
        <w:t xml:space="preserve">) is </w:t>
      </w:r>
      <w:r w:rsidR="00D47E73" w:rsidRPr="00F003CB">
        <w:t>a measure of the average noise level during a specified period of time.</w:t>
      </w:r>
      <w:r w:rsidR="00FC4368" w:rsidRPr="00F003CB">
        <w:t xml:space="preserve"> </w:t>
      </w:r>
      <w:r w:rsidR="004D58C2">
        <w:t xml:space="preserve"> </w:t>
      </w:r>
      <w:r w:rsidRPr="00F003CB">
        <w:t>A one-hour period, or hourly L</w:t>
      </w:r>
      <w:r w:rsidR="00AF76DA" w:rsidRPr="00F003CB">
        <w:rPr>
          <w:vertAlign w:val="subscript"/>
        </w:rPr>
        <w:t>eq</w:t>
      </w:r>
      <w:r w:rsidRPr="00F003CB">
        <w:t xml:space="preserve"> [L</w:t>
      </w:r>
      <w:r w:rsidR="00AF76DA" w:rsidRPr="00F003CB">
        <w:rPr>
          <w:vertAlign w:val="subscript"/>
        </w:rPr>
        <w:t>eq</w:t>
      </w:r>
      <w:r w:rsidRPr="00F003CB">
        <w:t>(h)], is used to measure highway noise.</w:t>
      </w:r>
      <w:r w:rsidR="00FC4368" w:rsidRPr="00F003CB">
        <w:t xml:space="preserve"> </w:t>
      </w:r>
      <w:r w:rsidR="0024243B">
        <w:t xml:space="preserve"> </w:t>
      </w:r>
      <w:r w:rsidRPr="00F003CB">
        <w:t>L</w:t>
      </w:r>
      <w:r w:rsidR="00AF76DA" w:rsidRPr="00F003CB">
        <w:rPr>
          <w:vertAlign w:val="subscript"/>
        </w:rPr>
        <w:t>eq</w:t>
      </w:r>
      <w:r w:rsidR="00D47E73" w:rsidRPr="00F003CB">
        <w:t xml:space="preserve"> </w:t>
      </w:r>
      <w:r w:rsidRPr="00F003CB">
        <w:t xml:space="preserve">is a measure of total noise </w:t>
      </w:r>
      <w:r w:rsidR="00D47E73" w:rsidRPr="00F003CB">
        <w:t>during a time period</w:t>
      </w:r>
      <w:r w:rsidRPr="00F003CB">
        <w:t xml:space="preserve"> that</w:t>
      </w:r>
      <w:r w:rsidR="00D47E73" w:rsidRPr="00F003CB">
        <w:t xml:space="preserve"> places more emphasis on occasional high noise levels that accompany general background noise levels.</w:t>
      </w:r>
      <w:r w:rsidR="00FC4368" w:rsidRPr="00F003CB">
        <w:t xml:space="preserve"> </w:t>
      </w:r>
      <w:r w:rsidR="0024243B">
        <w:t xml:space="preserve"> </w:t>
      </w:r>
      <w:r w:rsidR="00D47E73" w:rsidRPr="00F003CB">
        <w:t xml:space="preserve">For example, </w:t>
      </w:r>
      <w:r w:rsidRPr="00F003CB">
        <w:t xml:space="preserve">if you have </w:t>
      </w:r>
      <w:r w:rsidR="00D47E73" w:rsidRPr="00F003CB">
        <w:t xml:space="preserve">two </w:t>
      </w:r>
      <w:r w:rsidRPr="00F003CB">
        <w:t xml:space="preserve">different </w:t>
      </w:r>
      <w:r w:rsidR="00D47E73" w:rsidRPr="00F003CB">
        <w:t xml:space="preserve">sounds, </w:t>
      </w:r>
      <w:r w:rsidRPr="00F003CB">
        <w:t xml:space="preserve">and </w:t>
      </w:r>
      <w:r w:rsidR="00D47E73" w:rsidRPr="00F003CB">
        <w:t xml:space="preserve">one </w:t>
      </w:r>
      <w:r w:rsidRPr="00F003CB">
        <w:t>contains</w:t>
      </w:r>
      <w:r w:rsidR="00D47E73" w:rsidRPr="00F003CB">
        <w:t xml:space="preserve"> twice as much energy, but lasts only half as long</w:t>
      </w:r>
      <w:r w:rsidRPr="00F003CB">
        <w:t xml:space="preserve"> as the other, the two would </w:t>
      </w:r>
      <w:r w:rsidR="00D47E73" w:rsidRPr="00F003CB">
        <w:t>have the same L</w:t>
      </w:r>
      <w:r w:rsidR="00AF76DA" w:rsidRPr="00F003CB">
        <w:rPr>
          <w:vertAlign w:val="subscript"/>
        </w:rPr>
        <w:t>eq</w:t>
      </w:r>
      <w:r w:rsidR="00D47E73" w:rsidRPr="00F003CB">
        <w:t xml:space="preserve"> noise levels.</w:t>
      </w:r>
      <w:r w:rsidR="00FC4368" w:rsidRPr="00F003CB">
        <w:t xml:space="preserve"> </w:t>
      </w:r>
    </w:p>
    <w:p w14:paraId="02DD434C" w14:textId="77777777" w:rsidR="0091598E" w:rsidRPr="00F003CB" w:rsidRDefault="0091598E" w:rsidP="00B4316D">
      <w:pPr>
        <w:spacing w:line="276" w:lineRule="auto"/>
      </w:pPr>
    </w:p>
    <w:p w14:paraId="7D6B5F65" w14:textId="77777777" w:rsidR="00D47E73" w:rsidRPr="00F003CB" w:rsidRDefault="00D47E73" w:rsidP="00B4316D">
      <w:pPr>
        <w:spacing w:line="276" w:lineRule="auto"/>
      </w:pPr>
      <w:r w:rsidRPr="00F003CB">
        <w:t>Either the total noise energy or the highest instantaneous noise level can describe short-term noise levels, such as t</w:t>
      </w:r>
      <w:r w:rsidR="0091598E" w:rsidRPr="00F003CB">
        <w:t>hose from a single truck passing by</w:t>
      </w:r>
      <w:r w:rsidRPr="00F003CB">
        <w:t xml:space="preserve">. </w:t>
      </w:r>
      <w:r w:rsidR="0024243B">
        <w:t xml:space="preserve"> </w:t>
      </w:r>
      <w:r w:rsidRPr="00F003CB">
        <w:t>The sound exposure level (SEL) is a measure of total sound energy from an event, and is useful in determining what the L</w:t>
      </w:r>
      <w:r w:rsidRPr="00F003CB">
        <w:rPr>
          <w:vertAlign w:val="subscript"/>
        </w:rPr>
        <w:t>eq</w:t>
      </w:r>
      <w:r w:rsidRPr="00F003CB">
        <w:t xml:space="preserve"> would be over a period in time when several noise events occur. </w:t>
      </w:r>
      <w:r w:rsidR="0024243B">
        <w:t xml:space="preserve"> </w:t>
      </w:r>
      <w:r w:rsidR="00313208" w:rsidRPr="00F003CB">
        <w:t>L</w:t>
      </w:r>
      <w:r w:rsidR="00313208" w:rsidRPr="00F003CB">
        <w:rPr>
          <w:vertAlign w:val="subscript"/>
        </w:rPr>
        <w:t>max</w:t>
      </w:r>
      <w:r w:rsidR="00313208" w:rsidRPr="00F003CB">
        <w:t xml:space="preserve"> is t</w:t>
      </w:r>
      <w:r w:rsidRPr="00F003CB">
        <w:t>he maximum sound level that occurs during a single event</w:t>
      </w:r>
      <w:r w:rsidR="00313208" w:rsidRPr="00F003CB">
        <w:t xml:space="preserve"> and </w:t>
      </w:r>
      <w:r w:rsidRPr="00F003CB">
        <w:t xml:space="preserve">is related to impacts on speech interference and sleep disruption. </w:t>
      </w:r>
      <w:r w:rsidR="0024243B">
        <w:t xml:space="preserve"> </w:t>
      </w:r>
      <w:r w:rsidRPr="00F003CB">
        <w:t>L</w:t>
      </w:r>
      <w:r w:rsidRPr="00F003CB">
        <w:rPr>
          <w:vertAlign w:val="subscript"/>
        </w:rPr>
        <w:t>min</w:t>
      </w:r>
      <w:r w:rsidRPr="00F003CB">
        <w:t xml:space="preserve"> is the minimum sound level during a period of time. </w:t>
      </w:r>
    </w:p>
    <w:p w14:paraId="1B37AD04" w14:textId="77777777" w:rsidR="0091598E" w:rsidRPr="00F003CB" w:rsidRDefault="0091598E" w:rsidP="00B4316D">
      <w:pPr>
        <w:spacing w:line="276" w:lineRule="auto"/>
      </w:pPr>
    </w:p>
    <w:p w14:paraId="41F53EA8" w14:textId="77777777" w:rsidR="00D47E73" w:rsidRPr="00F003CB" w:rsidRDefault="002F1C68" w:rsidP="00B4316D">
      <w:pPr>
        <w:spacing w:line="276" w:lineRule="auto"/>
      </w:pPr>
      <w:r w:rsidRPr="00F003CB">
        <w:t>With L</w:t>
      </w:r>
      <w:r w:rsidRPr="00F003CB">
        <w:rPr>
          <w:vertAlign w:val="subscript"/>
        </w:rPr>
        <w:t>n</w:t>
      </w:r>
      <w:r w:rsidRPr="00F003CB">
        <w:t xml:space="preserve">, “n” </w:t>
      </w:r>
      <w:r w:rsidR="0024243B">
        <w:t>is</w:t>
      </w:r>
      <w:r w:rsidRPr="00F003CB">
        <w:t xml:space="preserve"> the percent of time that a sound level is exceeded and </w:t>
      </w:r>
      <w:r w:rsidR="0024243B">
        <w:t xml:space="preserve">is used </w:t>
      </w:r>
      <w:r w:rsidR="0024243B" w:rsidRPr="00F003CB">
        <w:t>describ</w:t>
      </w:r>
      <w:r w:rsidR="0024243B">
        <w:t xml:space="preserve">e </w:t>
      </w:r>
      <w:r w:rsidRPr="00F003CB">
        <w:t xml:space="preserve">the range of sound levels recorded during the measurement period. </w:t>
      </w:r>
      <w:r w:rsidR="004D58C2">
        <w:t xml:space="preserve"> </w:t>
      </w:r>
      <w:r w:rsidRPr="00F003CB">
        <w:t>For example, the L</w:t>
      </w:r>
      <w:r w:rsidRPr="00F003CB">
        <w:rPr>
          <w:vertAlign w:val="subscript"/>
        </w:rPr>
        <w:t>10</w:t>
      </w:r>
      <w:r w:rsidRPr="00F003CB">
        <w:t xml:space="preserve"> level is the noise level that is exceeded 10% of the time. </w:t>
      </w:r>
      <w:r w:rsidR="0024243B">
        <w:t xml:space="preserve"> S</w:t>
      </w:r>
      <w:r w:rsidR="00D47E73" w:rsidRPr="00F003CB">
        <w:t>ound</w:t>
      </w:r>
      <w:r w:rsidR="0024243B">
        <w:t xml:space="preserve"> varies in the </w:t>
      </w:r>
      <w:r w:rsidR="00313208" w:rsidRPr="00F003CB">
        <w:t>environment and people will generally find a high</w:t>
      </w:r>
      <w:r w:rsidR="0024243B">
        <w:t xml:space="preserve">er, but </w:t>
      </w:r>
      <w:r w:rsidR="00313208" w:rsidRPr="00F003CB">
        <w:t>constant</w:t>
      </w:r>
      <w:r w:rsidR="0024243B">
        <w:t>,</w:t>
      </w:r>
      <w:r w:rsidR="00313208" w:rsidRPr="00F003CB">
        <w:t xml:space="preserve"> sound level more tolerable than a quiet background level interrupted by </w:t>
      </w:r>
      <w:r w:rsidR="0024243B">
        <w:t xml:space="preserve">higher sound </w:t>
      </w:r>
      <w:r w:rsidR="00313208" w:rsidRPr="00F003CB">
        <w:t xml:space="preserve">level </w:t>
      </w:r>
      <w:r w:rsidR="0024243B">
        <w:t>events</w:t>
      </w:r>
      <w:r w:rsidR="00313208" w:rsidRPr="00F003CB">
        <w:t>.</w:t>
      </w:r>
      <w:r w:rsidR="00FC4368" w:rsidRPr="00F003CB">
        <w:t xml:space="preserve"> </w:t>
      </w:r>
      <w:r w:rsidR="004D58C2">
        <w:t xml:space="preserve"> </w:t>
      </w:r>
      <w:r w:rsidR="00D47E73" w:rsidRPr="00F003CB">
        <w:t>For example, steady traffic noise from a highway is normally less bothersome than occasional aircraft flyo</w:t>
      </w:r>
      <w:r w:rsidR="0024243B">
        <w:t xml:space="preserve">vers in an otherwise </w:t>
      </w:r>
      <w:r w:rsidR="00313208" w:rsidRPr="00F003CB">
        <w:t>quiet area.</w:t>
      </w:r>
      <w:r w:rsidR="00FC4368" w:rsidRPr="00F003CB">
        <w:t xml:space="preserve"> </w:t>
      </w:r>
    </w:p>
    <w:p w14:paraId="78718274" w14:textId="77777777" w:rsidR="00D47E73" w:rsidRPr="00F6745F" w:rsidRDefault="00D47E73" w:rsidP="00B4316D">
      <w:pPr>
        <w:pStyle w:val="Heading2"/>
        <w:spacing w:line="276" w:lineRule="auto"/>
      </w:pPr>
      <w:bookmarkStart w:id="26" w:name="_Toc164664444"/>
      <w:bookmarkStart w:id="27" w:name="_Toc262110164"/>
      <w:r w:rsidRPr="00F6745F">
        <w:t>Noise Regulations and Impact Criteria</w:t>
      </w:r>
      <w:bookmarkEnd w:id="26"/>
      <w:bookmarkEnd w:id="27"/>
    </w:p>
    <w:p w14:paraId="35A68AA9" w14:textId="182ED984" w:rsidR="00B4316D" w:rsidRDefault="0024243B" w:rsidP="00B4316D">
      <w:pPr>
        <w:pStyle w:val="BodyText"/>
        <w:spacing w:line="276" w:lineRule="auto"/>
      </w:pPr>
      <w:r>
        <w:t>T</w:t>
      </w:r>
      <w:r w:rsidR="00D47E73" w:rsidRPr="00F003CB">
        <w:t>raffic noise impacts occur when predicted L</w:t>
      </w:r>
      <w:r w:rsidR="00D47E73" w:rsidRPr="00F003CB">
        <w:rPr>
          <w:vertAlign w:val="subscript"/>
        </w:rPr>
        <w:t>eq</w:t>
      </w:r>
      <w:r w:rsidR="00D47E73" w:rsidRPr="00F003CB">
        <w:t>(h) noise levels approach or exceed noise abatement criteria (NAC) established by the FHWA, or substantiall</w:t>
      </w:r>
      <w:r w:rsidR="00CF51C4" w:rsidRPr="00F003CB">
        <w:t>y exceed existing noise levels</w:t>
      </w:r>
      <w:r w:rsidR="00CF51C4" w:rsidRPr="00F003CB">
        <w:rPr>
          <w:rStyle w:val="FootnoteReference"/>
        </w:rPr>
        <w:footnoteReference w:id="4"/>
      </w:r>
      <w:r w:rsidR="00D47E73" w:rsidRPr="00F003CB">
        <w:t>.</w:t>
      </w:r>
      <w:r w:rsidR="00FC4368" w:rsidRPr="00F003CB">
        <w:t xml:space="preserve"> </w:t>
      </w:r>
      <w:r>
        <w:t xml:space="preserve"> </w:t>
      </w:r>
      <w:r w:rsidRPr="00F003CB">
        <w:t xml:space="preserve">WSDOT considers a noise impact to occur if predicted Leq(h) noise levels approach within 1 dBA of the noise abatement criteria. </w:t>
      </w:r>
      <w:r w:rsidR="004D58C2">
        <w:t xml:space="preserve"> </w:t>
      </w:r>
      <w:r w:rsidRPr="00F003CB">
        <w:t>The FHWA noise abatement criteria specify exterior L</w:t>
      </w:r>
      <w:r w:rsidRPr="00F003CB">
        <w:rPr>
          <w:vertAlign w:val="subscript"/>
        </w:rPr>
        <w:t>eq</w:t>
      </w:r>
      <w:r w:rsidRPr="00F003CB">
        <w:t xml:space="preserve">(h) noise levels for various land activity categories as described in Table 2. </w:t>
      </w:r>
      <w:r>
        <w:t xml:space="preserve"> </w:t>
      </w:r>
      <w:r w:rsidR="00D47E73" w:rsidRPr="00F003CB">
        <w:t xml:space="preserve">WSDOT </w:t>
      </w:r>
      <w:r>
        <w:t xml:space="preserve">also </w:t>
      </w:r>
      <w:r w:rsidR="00D47E73" w:rsidRPr="00F003CB">
        <w:t xml:space="preserve">considers an increase of 10 </w:t>
      </w:r>
      <w:r w:rsidR="00CF51C4" w:rsidRPr="00F003CB">
        <w:t>dBA or more to be a substantial</w:t>
      </w:r>
      <w:r w:rsidR="002F1C68" w:rsidRPr="00F003CB">
        <w:t xml:space="preserve"> increase</w:t>
      </w:r>
      <w:r>
        <w:t xml:space="preserve"> and constitute a traffic noise impact</w:t>
      </w:r>
      <w:r w:rsidR="00D47E73" w:rsidRPr="00F003CB">
        <w:t xml:space="preserve">. </w:t>
      </w:r>
      <w:r>
        <w:t xml:space="preserve"> </w:t>
      </w:r>
    </w:p>
    <w:p w14:paraId="51224C3C" w14:textId="77777777" w:rsidR="00B4316D" w:rsidRDefault="00B4316D">
      <w:pPr>
        <w:spacing w:line="240" w:lineRule="auto"/>
        <w:ind w:right="0"/>
      </w:pPr>
      <w:r>
        <w:br w:type="page"/>
      </w:r>
    </w:p>
    <w:p w14:paraId="2BD387A5" w14:textId="77777777" w:rsidR="00D47E73" w:rsidRPr="0024243B" w:rsidRDefault="00394AB3" w:rsidP="00394AB3">
      <w:pPr>
        <w:pStyle w:val="Caption"/>
      </w:pPr>
      <w:bookmarkStart w:id="28" w:name="_Toc262051397"/>
      <w:bookmarkStart w:id="29" w:name="_Toc297795355"/>
      <w:r>
        <w:lastRenderedPageBreak/>
        <w:t xml:space="preserve">Exhibit </w:t>
      </w:r>
      <w:r w:rsidR="007A6FF0">
        <w:fldChar w:fldCharType="begin"/>
      </w:r>
      <w:r w:rsidR="007A6FF0">
        <w:instrText xml:space="preserve"> SEQ Exhibit \* ARABIC </w:instrText>
      </w:r>
      <w:r w:rsidR="007A6FF0">
        <w:fldChar w:fldCharType="separate"/>
      </w:r>
      <w:r w:rsidR="00244F09">
        <w:rPr>
          <w:noProof/>
        </w:rPr>
        <w:t>4</w:t>
      </w:r>
      <w:r w:rsidR="007A6FF0">
        <w:rPr>
          <w:noProof/>
        </w:rPr>
        <w:fldChar w:fldCharType="end"/>
      </w:r>
      <w:r w:rsidR="00C802FB" w:rsidRPr="0024243B">
        <w:t>:</w:t>
      </w:r>
      <w:r w:rsidR="00D47E73" w:rsidRPr="0024243B">
        <w:t xml:space="preserve"> FHWA Noise Abatement Criteria</w:t>
      </w:r>
      <w:bookmarkEnd w:id="28"/>
      <w:r w:rsidR="00246B52">
        <w:t xml:space="preserve"> by Land Use</w:t>
      </w:r>
      <w:bookmarkEnd w:id="29"/>
    </w:p>
    <w:tbl>
      <w:tblPr>
        <w:tblW w:w="9627" w:type="dxa"/>
        <w:tblInd w:w="91" w:type="dxa"/>
        <w:tblLayout w:type="fixed"/>
        <w:tblLook w:val="00A0" w:firstRow="1" w:lastRow="0" w:firstColumn="1" w:lastColumn="0" w:noHBand="0" w:noVBand="0"/>
      </w:tblPr>
      <w:tblGrid>
        <w:gridCol w:w="1537"/>
        <w:gridCol w:w="1734"/>
        <w:gridCol w:w="6356"/>
      </w:tblGrid>
      <w:tr w:rsidR="0024243B" w:rsidRPr="00D778ED" w14:paraId="68D4311D" w14:textId="77777777" w:rsidTr="00015068">
        <w:trPr>
          <w:trHeight w:val="540"/>
        </w:trPr>
        <w:tc>
          <w:tcPr>
            <w:tcW w:w="1537" w:type="dxa"/>
            <w:tcBorders>
              <w:top w:val="single" w:sz="18" w:space="0" w:color="auto"/>
              <w:left w:val="nil"/>
              <w:bottom w:val="single" w:sz="8" w:space="0" w:color="auto"/>
              <w:right w:val="nil"/>
            </w:tcBorders>
            <w:shd w:val="clear" w:color="auto" w:fill="EEECE1" w:themeFill="background2"/>
            <w:vAlign w:val="center"/>
          </w:tcPr>
          <w:p w14:paraId="6D07835B" w14:textId="77777777" w:rsidR="00A50CBC" w:rsidRDefault="0024243B" w:rsidP="00015068">
            <w:pPr>
              <w:spacing w:line="240" w:lineRule="auto"/>
              <w:jc w:val="center"/>
              <w:rPr>
                <w:rFonts w:ascii="Calibri" w:hAnsi="Calibri"/>
                <w:bCs/>
                <w:szCs w:val="22"/>
              </w:rPr>
            </w:pPr>
            <w:r w:rsidRPr="0024243B">
              <w:rPr>
                <w:rFonts w:ascii="Calibri" w:hAnsi="Calibri"/>
                <w:bCs/>
                <w:szCs w:val="22"/>
              </w:rPr>
              <w:t>Activity</w:t>
            </w:r>
          </w:p>
          <w:p w14:paraId="54471FA9" w14:textId="585B4929" w:rsidR="00A50CBC" w:rsidRDefault="0024243B" w:rsidP="00015068">
            <w:pPr>
              <w:spacing w:line="240" w:lineRule="auto"/>
              <w:jc w:val="center"/>
              <w:rPr>
                <w:rFonts w:ascii="Calibri" w:hAnsi="Calibri"/>
                <w:bCs/>
                <w:szCs w:val="22"/>
              </w:rPr>
            </w:pPr>
            <w:r w:rsidRPr="0024243B">
              <w:rPr>
                <w:rFonts w:ascii="Calibri" w:hAnsi="Calibri"/>
                <w:bCs/>
                <w:szCs w:val="22"/>
              </w:rPr>
              <w:t>Category</w:t>
            </w:r>
          </w:p>
        </w:tc>
        <w:tc>
          <w:tcPr>
            <w:tcW w:w="1734" w:type="dxa"/>
            <w:tcBorders>
              <w:top w:val="single" w:sz="18" w:space="0" w:color="auto"/>
              <w:left w:val="nil"/>
              <w:bottom w:val="single" w:sz="8" w:space="0" w:color="auto"/>
              <w:right w:val="nil"/>
            </w:tcBorders>
            <w:shd w:val="clear" w:color="auto" w:fill="EEECE1" w:themeFill="background2"/>
            <w:vAlign w:val="center"/>
          </w:tcPr>
          <w:p w14:paraId="47967BEC" w14:textId="707EF73D" w:rsidR="00A50CBC" w:rsidRDefault="0024243B" w:rsidP="00015068">
            <w:pPr>
              <w:spacing w:line="240" w:lineRule="auto"/>
              <w:jc w:val="center"/>
              <w:rPr>
                <w:rFonts w:ascii="Calibri" w:hAnsi="Calibri"/>
                <w:bCs/>
                <w:szCs w:val="22"/>
              </w:rPr>
            </w:pPr>
            <w:r w:rsidRPr="0024243B">
              <w:rPr>
                <w:rFonts w:ascii="Calibri" w:hAnsi="Calibri"/>
                <w:bCs/>
                <w:szCs w:val="22"/>
              </w:rPr>
              <w:t>L</w:t>
            </w:r>
            <w:r w:rsidRPr="0024243B">
              <w:rPr>
                <w:rFonts w:ascii="Calibri" w:hAnsi="Calibri"/>
                <w:bCs/>
                <w:szCs w:val="22"/>
                <w:vertAlign w:val="subscript"/>
              </w:rPr>
              <w:t>eq</w:t>
            </w:r>
            <w:r w:rsidRPr="0024243B">
              <w:rPr>
                <w:rFonts w:ascii="Calibri" w:hAnsi="Calibri"/>
                <w:bCs/>
                <w:szCs w:val="22"/>
              </w:rPr>
              <w:t>(h) at</w:t>
            </w:r>
          </w:p>
          <w:p w14:paraId="731CEB4B" w14:textId="77777777" w:rsidR="00A50CBC" w:rsidRDefault="0024243B" w:rsidP="00015068">
            <w:pPr>
              <w:spacing w:line="240" w:lineRule="auto"/>
              <w:jc w:val="center"/>
              <w:rPr>
                <w:rFonts w:ascii="Calibri" w:hAnsi="Calibri"/>
                <w:bCs/>
                <w:szCs w:val="22"/>
              </w:rPr>
            </w:pPr>
            <w:r w:rsidRPr="0024243B">
              <w:rPr>
                <w:rFonts w:ascii="Calibri" w:hAnsi="Calibri"/>
                <w:bCs/>
                <w:szCs w:val="22"/>
              </w:rPr>
              <w:t>Evaluation Location</w:t>
            </w:r>
          </w:p>
          <w:p w14:paraId="377B7EED" w14:textId="77777777" w:rsidR="00A50CBC" w:rsidRDefault="002E7BE2" w:rsidP="00015068">
            <w:pPr>
              <w:spacing w:line="240" w:lineRule="auto"/>
              <w:jc w:val="center"/>
              <w:rPr>
                <w:rFonts w:ascii="Calibri" w:hAnsi="Calibri"/>
                <w:bCs/>
                <w:szCs w:val="22"/>
              </w:rPr>
            </w:pPr>
            <w:r>
              <w:rPr>
                <w:rFonts w:ascii="Calibri" w:hAnsi="Calibri"/>
                <w:bCs/>
                <w:szCs w:val="22"/>
              </w:rPr>
              <w:t>(dBA)</w:t>
            </w:r>
          </w:p>
        </w:tc>
        <w:tc>
          <w:tcPr>
            <w:tcW w:w="6356" w:type="dxa"/>
            <w:tcBorders>
              <w:top w:val="single" w:sz="18" w:space="0" w:color="auto"/>
              <w:left w:val="nil"/>
              <w:bottom w:val="single" w:sz="8" w:space="0" w:color="auto"/>
              <w:right w:val="nil"/>
            </w:tcBorders>
            <w:shd w:val="clear" w:color="auto" w:fill="EEECE1" w:themeFill="background2"/>
            <w:vAlign w:val="center"/>
          </w:tcPr>
          <w:p w14:paraId="17C12C7B" w14:textId="77777777" w:rsidR="00A50CBC" w:rsidRDefault="0024243B" w:rsidP="00015068">
            <w:pPr>
              <w:spacing w:line="240" w:lineRule="auto"/>
              <w:jc w:val="center"/>
              <w:rPr>
                <w:rFonts w:ascii="Calibri" w:hAnsi="Calibri"/>
                <w:bCs/>
                <w:szCs w:val="22"/>
              </w:rPr>
            </w:pPr>
            <w:r w:rsidRPr="0024243B">
              <w:rPr>
                <w:rFonts w:ascii="Calibri" w:hAnsi="Calibri"/>
                <w:bCs/>
                <w:szCs w:val="22"/>
              </w:rPr>
              <w:t>Description of Activity Category</w:t>
            </w:r>
          </w:p>
        </w:tc>
      </w:tr>
      <w:tr w:rsidR="002E7BE2" w:rsidRPr="00D778ED" w14:paraId="4C384587" w14:textId="77777777" w:rsidTr="00015068">
        <w:trPr>
          <w:trHeight w:val="887"/>
        </w:trPr>
        <w:tc>
          <w:tcPr>
            <w:tcW w:w="1537" w:type="dxa"/>
            <w:tcBorders>
              <w:top w:val="single" w:sz="8" w:space="0" w:color="auto"/>
              <w:left w:val="nil"/>
              <w:bottom w:val="single" w:sz="8" w:space="0" w:color="auto"/>
              <w:right w:val="single" w:sz="4" w:space="0" w:color="auto"/>
            </w:tcBorders>
            <w:vAlign w:val="center"/>
          </w:tcPr>
          <w:p w14:paraId="2F6D1BD9"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A</w:t>
            </w:r>
          </w:p>
        </w:tc>
        <w:tc>
          <w:tcPr>
            <w:tcW w:w="1734" w:type="dxa"/>
            <w:tcBorders>
              <w:top w:val="single" w:sz="8" w:space="0" w:color="auto"/>
              <w:left w:val="single" w:sz="4" w:space="0" w:color="auto"/>
              <w:bottom w:val="single" w:sz="8" w:space="0" w:color="auto"/>
              <w:right w:val="single" w:sz="4" w:space="0" w:color="auto"/>
            </w:tcBorders>
            <w:vAlign w:val="center"/>
          </w:tcPr>
          <w:p w14:paraId="07D22668"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57 (exterior)</w:t>
            </w:r>
          </w:p>
        </w:tc>
        <w:tc>
          <w:tcPr>
            <w:tcW w:w="6356" w:type="dxa"/>
            <w:tcBorders>
              <w:top w:val="single" w:sz="8" w:space="0" w:color="auto"/>
              <w:left w:val="single" w:sz="4" w:space="0" w:color="auto"/>
              <w:bottom w:val="single" w:sz="8" w:space="0" w:color="auto"/>
              <w:right w:val="nil"/>
            </w:tcBorders>
            <w:vAlign w:val="center"/>
          </w:tcPr>
          <w:p w14:paraId="24181DB4"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Lands on which serenity and quiet are of extraordinary significance and serve an important public need and where the preservation of those qualities is essential if the area is to continue to serve its intended purpose.</w:t>
            </w:r>
          </w:p>
        </w:tc>
      </w:tr>
      <w:tr w:rsidR="002E7BE2" w:rsidRPr="00D778ED" w14:paraId="5BF46F0F" w14:textId="77777777" w:rsidTr="00015068">
        <w:trPr>
          <w:trHeight w:val="1040"/>
        </w:trPr>
        <w:tc>
          <w:tcPr>
            <w:tcW w:w="1537" w:type="dxa"/>
            <w:tcBorders>
              <w:top w:val="single" w:sz="8" w:space="0" w:color="auto"/>
              <w:left w:val="nil"/>
              <w:bottom w:val="nil"/>
              <w:right w:val="single" w:sz="4" w:space="0" w:color="auto"/>
            </w:tcBorders>
            <w:vAlign w:val="center"/>
          </w:tcPr>
          <w:p w14:paraId="25D01C4B"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B</w:t>
            </w:r>
          </w:p>
        </w:tc>
        <w:tc>
          <w:tcPr>
            <w:tcW w:w="1734" w:type="dxa"/>
            <w:tcBorders>
              <w:top w:val="single" w:sz="8" w:space="0" w:color="auto"/>
              <w:left w:val="single" w:sz="4" w:space="0" w:color="auto"/>
              <w:right w:val="single" w:sz="4" w:space="0" w:color="auto"/>
            </w:tcBorders>
            <w:vAlign w:val="center"/>
          </w:tcPr>
          <w:p w14:paraId="3BDA3154"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 xml:space="preserve">67 (exterior)  </w:t>
            </w:r>
          </w:p>
        </w:tc>
        <w:tc>
          <w:tcPr>
            <w:tcW w:w="6356" w:type="dxa"/>
            <w:tcBorders>
              <w:top w:val="single" w:sz="8" w:space="0" w:color="auto"/>
              <w:left w:val="single" w:sz="4" w:space="0" w:color="auto"/>
              <w:bottom w:val="nil"/>
              <w:right w:val="nil"/>
            </w:tcBorders>
            <w:vAlign w:val="center"/>
          </w:tcPr>
          <w:p w14:paraId="3CA33351"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Residential (single and multi-family units)</w:t>
            </w:r>
          </w:p>
        </w:tc>
      </w:tr>
      <w:tr w:rsidR="002E7BE2" w:rsidRPr="00D778ED" w14:paraId="4ADD90CA" w14:textId="77777777" w:rsidTr="00015068">
        <w:trPr>
          <w:trHeight w:val="1285"/>
        </w:trPr>
        <w:tc>
          <w:tcPr>
            <w:tcW w:w="1537" w:type="dxa"/>
            <w:tcBorders>
              <w:top w:val="single" w:sz="8" w:space="0" w:color="auto"/>
              <w:left w:val="nil"/>
              <w:bottom w:val="single" w:sz="8" w:space="0" w:color="auto"/>
              <w:right w:val="single" w:sz="4" w:space="0" w:color="auto"/>
            </w:tcBorders>
            <w:vAlign w:val="center"/>
          </w:tcPr>
          <w:p w14:paraId="4B557AF9"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C</w:t>
            </w:r>
          </w:p>
        </w:tc>
        <w:tc>
          <w:tcPr>
            <w:tcW w:w="1734" w:type="dxa"/>
            <w:tcBorders>
              <w:top w:val="single" w:sz="8" w:space="0" w:color="auto"/>
              <w:left w:val="single" w:sz="4" w:space="0" w:color="auto"/>
              <w:bottom w:val="single" w:sz="8" w:space="0" w:color="auto"/>
              <w:right w:val="single" w:sz="4" w:space="0" w:color="auto"/>
            </w:tcBorders>
            <w:vAlign w:val="center"/>
          </w:tcPr>
          <w:p w14:paraId="295B8B35"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67 (exterior)</w:t>
            </w:r>
          </w:p>
        </w:tc>
        <w:tc>
          <w:tcPr>
            <w:tcW w:w="6356" w:type="dxa"/>
            <w:tcBorders>
              <w:top w:val="single" w:sz="8" w:space="0" w:color="auto"/>
              <w:left w:val="single" w:sz="4" w:space="0" w:color="auto"/>
              <w:bottom w:val="single" w:sz="8" w:space="0" w:color="auto"/>
              <w:right w:val="nil"/>
            </w:tcBorders>
            <w:vAlign w:val="center"/>
          </w:tcPr>
          <w:p w14:paraId="37F8478C"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Active sport areas, amphitheaters, auditoriums, campgrounds, cemeteries, day care centers, hospitals, libraries, medical facilities, parks, picnic areas, places of worship, playgrounds, public meeting rooms, public or nonprofit institutional structures, radio studios, recording studios, recreation areas, Section 4(f) sites, schools , television studios, trails, and trail crossings</w:t>
            </w:r>
          </w:p>
        </w:tc>
      </w:tr>
      <w:tr w:rsidR="002E7BE2" w:rsidRPr="00D778ED" w14:paraId="5B5D4A67" w14:textId="77777777" w:rsidTr="00015068">
        <w:trPr>
          <w:trHeight w:val="1069"/>
        </w:trPr>
        <w:tc>
          <w:tcPr>
            <w:tcW w:w="1537" w:type="dxa"/>
            <w:tcBorders>
              <w:top w:val="single" w:sz="8" w:space="0" w:color="auto"/>
              <w:left w:val="nil"/>
              <w:bottom w:val="single" w:sz="8" w:space="0" w:color="auto"/>
              <w:right w:val="single" w:sz="4" w:space="0" w:color="auto"/>
            </w:tcBorders>
            <w:vAlign w:val="center"/>
          </w:tcPr>
          <w:p w14:paraId="31086170"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D</w:t>
            </w:r>
          </w:p>
        </w:tc>
        <w:tc>
          <w:tcPr>
            <w:tcW w:w="1734" w:type="dxa"/>
            <w:tcBorders>
              <w:top w:val="single" w:sz="8" w:space="0" w:color="auto"/>
              <w:left w:val="single" w:sz="4" w:space="0" w:color="auto"/>
              <w:bottom w:val="single" w:sz="8" w:space="0" w:color="auto"/>
              <w:right w:val="single" w:sz="4" w:space="0" w:color="auto"/>
            </w:tcBorders>
            <w:vAlign w:val="center"/>
          </w:tcPr>
          <w:p w14:paraId="298EC72D"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52 (interior)</w:t>
            </w:r>
          </w:p>
        </w:tc>
        <w:tc>
          <w:tcPr>
            <w:tcW w:w="6356" w:type="dxa"/>
            <w:tcBorders>
              <w:top w:val="single" w:sz="8" w:space="0" w:color="auto"/>
              <w:left w:val="single" w:sz="4" w:space="0" w:color="auto"/>
              <w:bottom w:val="single" w:sz="8" w:space="0" w:color="auto"/>
              <w:right w:val="nil"/>
            </w:tcBorders>
            <w:vAlign w:val="center"/>
          </w:tcPr>
          <w:p w14:paraId="657BD9BE"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 xml:space="preserve">Auditoriums, day care centers, hospitals, libraries, medical facilities, places of worship, public meeting rooms, public or nonprofit institutional structures, radio studios, recording studios, schools, and television studios. </w:t>
            </w:r>
          </w:p>
        </w:tc>
      </w:tr>
      <w:tr w:rsidR="002E7BE2" w:rsidRPr="00D778ED" w14:paraId="442F9A4E" w14:textId="77777777" w:rsidTr="00015068">
        <w:trPr>
          <w:trHeight w:val="510"/>
        </w:trPr>
        <w:tc>
          <w:tcPr>
            <w:tcW w:w="1537" w:type="dxa"/>
            <w:tcBorders>
              <w:top w:val="nil"/>
              <w:left w:val="nil"/>
              <w:bottom w:val="single" w:sz="8" w:space="0" w:color="auto"/>
              <w:right w:val="single" w:sz="4" w:space="0" w:color="auto"/>
            </w:tcBorders>
            <w:vAlign w:val="center"/>
          </w:tcPr>
          <w:p w14:paraId="24FC3F57"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E</w:t>
            </w:r>
          </w:p>
        </w:tc>
        <w:tc>
          <w:tcPr>
            <w:tcW w:w="1734" w:type="dxa"/>
            <w:tcBorders>
              <w:top w:val="nil"/>
              <w:left w:val="single" w:sz="4" w:space="0" w:color="auto"/>
              <w:bottom w:val="single" w:sz="8" w:space="0" w:color="auto"/>
              <w:right w:val="single" w:sz="4" w:space="0" w:color="auto"/>
            </w:tcBorders>
            <w:vAlign w:val="center"/>
          </w:tcPr>
          <w:p w14:paraId="7C16B1FC"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72 (exterior)</w:t>
            </w:r>
          </w:p>
        </w:tc>
        <w:tc>
          <w:tcPr>
            <w:tcW w:w="6356" w:type="dxa"/>
            <w:tcBorders>
              <w:top w:val="nil"/>
              <w:left w:val="single" w:sz="4" w:space="0" w:color="auto"/>
              <w:bottom w:val="single" w:sz="8" w:space="0" w:color="auto"/>
              <w:right w:val="nil"/>
            </w:tcBorders>
            <w:vAlign w:val="center"/>
          </w:tcPr>
          <w:p w14:paraId="0DB71865"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Hotels, motels, offices, restaurants/bars, and other developed lands, properties or activities not included in A-D or F.  Includes undeveloped land permitted for these activities.</w:t>
            </w:r>
          </w:p>
        </w:tc>
      </w:tr>
      <w:tr w:rsidR="002E7BE2" w:rsidRPr="00D778ED" w14:paraId="0205D675" w14:textId="77777777" w:rsidTr="00015068">
        <w:trPr>
          <w:trHeight w:val="790"/>
        </w:trPr>
        <w:tc>
          <w:tcPr>
            <w:tcW w:w="1537" w:type="dxa"/>
            <w:tcBorders>
              <w:top w:val="single" w:sz="8" w:space="0" w:color="auto"/>
              <w:left w:val="nil"/>
              <w:bottom w:val="single" w:sz="8" w:space="0" w:color="auto"/>
              <w:right w:val="single" w:sz="4" w:space="0" w:color="auto"/>
            </w:tcBorders>
            <w:vAlign w:val="center"/>
          </w:tcPr>
          <w:p w14:paraId="713F8457"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F</w:t>
            </w:r>
          </w:p>
        </w:tc>
        <w:tc>
          <w:tcPr>
            <w:tcW w:w="1734" w:type="dxa"/>
            <w:tcBorders>
              <w:top w:val="single" w:sz="8" w:space="0" w:color="auto"/>
              <w:left w:val="single" w:sz="4" w:space="0" w:color="auto"/>
              <w:bottom w:val="single" w:sz="8" w:space="0" w:color="auto"/>
              <w:right w:val="single" w:sz="4" w:space="0" w:color="auto"/>
            </w:tcBorders>
            <w:vAlign w:val="center"/>
          </w:tcPr>
          <w:p w14:paraId="2CC4EDED"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w:t>
            </w:r>
          </w:p>
        </w:tc>
        <w:tc>
          <w:tcPr>
            <w:tcW w:w="6356" w:type="dxa"/>
            <w:tcBorders>
              <w:top w:val="single" w:sz="8" w:space="0" w:color="auto"/>
              <w:left w:val="single" w:sz="4" w:space="0" w:color="auto"/>
              <w:bottom w:val="single" w:sz="8" w:space="0" w:color="auto"/>
              <w:right w:val="nil"/>
            </w:tcBorders>
            <w:vAlign w:val="center"/>
          </w:tcPr>
          <w:p w14:paraId="19E85B5E"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Agriculture, airports, bus yards, emergency services, industrial, logging, maintenance facilities, manufacturing, mining, rail yards, retail facilities, shipyards, utilities (water resources, water treatment, electrical), and warehousing</w:t>
            </w:r>
          </w:p>
        </w:tc>
      </w:tr>
      <w:tr w:rsidR="002E7BE2" w:rsidRPr="00D778ED" w14:paraId="487C9C12" w14:textId="77777777" w:rsidTr="00015068">
        <w:trPr>
          <w:trHeight w:val="255"/>
        </w:trPr>
        <w:tc>
          <w:tcPr>
            <w:tcW w:w="1537" w:type="dxa"/>
            <w:tcBorders>
              <w:top w:val="single" w:sz="8" w:space="0" w:color="auto"/>
              <w:left w:val="nil"/>
              <w:bottom w:val="single" w:sz="18" w:space="0" w:color="auto"/>
              <w:right w:val="single" w:sz="4" w:space="0" w:color="auto"/>
            </w:tcBorders>
            <w:vAlign w:val="center"/>
          </w:tcPr>
          <w:p w14:paraId="3500E78C"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G</w:t>
            </w:r>
          </w:p>
        </w:tc>
        <w:tc>
          <w:tcPr>
            <w:tcW w:w="1734" w:type="dxa"/>
            <w:tcBorders>
              <w:top w:val="single" w:sz="8" w:space="0" w:color="auto"/>
              <w:left w:val="single" w:sz="4" w:space="0" w:color="auto"/>
              <w:bottom w:val="single" w:sz="18" w:space="0" w:color="auto"/>
              <w:right w:val="single" w:sz="4" w:space="0" w:color="auto"/>
            </w:tcBorders>
            <w:vAlign w:val="center"/>
          </w:tcPr>
          <w:p w14:paraId="7EBFC3AB"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w:t>
            </w:r>
          </w:p>
        </w:tc>
        <w:tc>
          <w:tcPr>
            <w:tcW w:w="6356" w:type="dxa"/>
            <w:tcBorders>
              <w:top w:val="single" w:sz="8" w:space="0" w:color="auto"/>
              <w:left w:val="single" w:sz="4" w:space="0" w:color="auto"/>
              <w:bottom w:val="single" w:sz="18" w:space="0" w:color="auto"/>
              <w:right w:val="nil"/>
            </w:tcBorders>
            <w:vAlign w:val="center"/>
          </w:tcPr>
          <w:p w14:paraId="1DC277DA" w14:textId="77777777" w:rsidR="00A50CBC" w:rsidRDefault="002E7BE2" w:rsidP="00015068">
            <w:pPr>
              <w:spacing w:line="240" w:lineRule="auto"/>
              <w:jc w:val="center"/>
              <w:rPr>
                <w:rFonts w:ascii="Calibri" w:hAnsi="Calibri"/>
                <w:color w:val="000000"/>
                <w:szCs w:val="22"/>
              </w:rPr>
            </w:pPr>
            <w:r w:rsidRPr="0024243B">
              <w:rPr>
                <w:rFonts w:ascii="Calibri" w:hAnsi="Calibri"/>
                <w:color w:val="000000"/>
                <w:szCs w:val="22"/>
              </w:rPr>
              <w:t>Undeveloped lands that are not permitted</w:t>
            </w:r>
          </w:p>
        </w:tc>
      </w:tr>
    </w:tbl>
    <w:p w14:paraId="6F7C2904" w14:textId="77777777" w:rsidR="00A50CBC" w:rsidRDefault="00A50CBC" w:rsidP="00015068"/>
    <w:p w14:paraId="093E6D6D" w14:textId="77777777" w:rsidR="00233430" w:rsidRPr="00F003CB" w:rsidRDefault="0009361B" w:rsidP="00B4316D">
      <w:pPr>
        <w:pStyle w:val="SubHeading3"/>
        <w:spacing w:line="276" w:lineRule="auto"/>
      </w:pPr>
      <w:r>
        <w:t>Construction Noise Levels Limits</w:t>
      </w:r>
    </w:p>
    <w:p w14:paraId="3AF8A286" w14:textId="77777777" w:rsidR="002E57FE" w:rsidRDefault="00233430" w:rsidP="00B4316D">
      <w:pPr>
        <w:spacing w:line="276" w:lineRule="auto"/>
      </w:pPr>
      <w:r w:rsidRPr="00F003CB">
        <w:t>Traffic noise and construction noise are exempt from the property line noise limits during daytime hours</w:t>
      </w:r>
      <w:r w:rsidR="003679F9" w:rsidRPr="00F003CB">
        <w:t xml:space="preserve">, </w:t>
      </w:r>
      <w:r w:rsidRPr="00F003CB">
        <w:t>but noise limits still apply to construction noise at night.</w:t>
      </w:r>
      <w:r w:rsidR="00FC4368" w:rsidRPr="00F003CB">
        <w:t xml:space="preserve"> </w:t>
      </w:r>
      <w:r w:rsidR="0009361B">
        <w:t xml:space="preserve"> </w:t>
      </w:r>
      <w:r w:rsidRPr="00F003CB">
        <w:t xml:space="preserve">Noise levels in </w:t>
      </w:r>
      <w:r w:rsidR="0099313D">
        <w:t>Exhibit</w:t>
      </w:r>
      <w:r w:rsidRPr="00F003CB">
        <w:t xml:space="preserve"> </w:t>
      </w:r>
      <w:r w:rsidR="0099313D" w:rsidRPr="0099313D">
        <w:rPr>
          <w:highlight w:val="yellow"/>
        </w:rPr>
        <w:t>X</w:t>
      </w:r>
      <w:r w:rsidRPr="00F003CB">
        <w:t xml:space="preserve"> apply </w:t>
      </w:r>
      <w:r w:rsidR="0009361B" w:rsidRPr="00F003CB">
        <w:t xml:space="preserve">only </w:t>
      </w:r>
      <w:r w:rsidRPr="00F003CB">
        <w:t xml:space="preserve">to construction </w:t>
      </w:r>
      <w:r w:rsidR="0009361B">
        <w:t>noise</w:t>
      </w:r>
      <w:r w:rsidRPr="00F003CB">
        <w:t xml:space="preserve"> at residential properties at “night”</w:t>
      </w:r>
      <w:r w:rsidR="0009361B">
        <w:t>:</w:t>
      </w:r>
      <w:r w:rsidRPr="00F003CB">
        <w:t xml:space="preserve"> between 10 p.m. and 7 a.m.</w:t>
      </w:r>
      <w:r w:rsidR="0009361B">
        <w:t xml:space="preserve"> </w:t>
      </w:r>
      <w:r w:rsidR="00FC4368" w:rsidRPr="00F003CB">
        <w:t xml:space="preserve"> </w:t>
      </w:r>
      <w:r w:rsidRPr="00F003CB">
        <w:t xml:space="preserve">At night, construction noise must meet Washington State Department of Ecology property line </w:t>
      </w:r>
      <w:r w:rsidRPr="00F003CB">
        <w:lastRenderedPageBreak/>
        <w:t>regulations</w:t>
      </w:r>
      <w:r w:rsidRPr="00F003CB">
        <w:rPr>
          <w:rStyle w:val="FootnoteReference"/>
        </w:rPr>
        <w:footnoteReference w:id="5"/>
      </w:r>
      <w:r w:rsidRPr="00F003CB">
        <w:t xml:space="preserve"> that set limits based on the Environmental Designation for Noise Abatement (EDNA) </w:t>
      </w:r>
      <w:r w:rsidR="002E57FE">
        <w:t>of</w:t>
      </w:r>
      <w:r w:rsidRPr="00F003CB">
        <w:t xml:space="preserve"> the land use</w:t>
      </w:r>
      <w:r w:rsidR="002E57FE">
        <w:t xml:space="preserve">: </w:t>
      </w:r>
      <w:r w:rsidRPr="00F003CB">
        <w:t xml:space="preserve">residential </w:t>
      </w:r>
      <w:r w:rsidR="002E57FE">
        <w:t>(</w:t>
      </w:r>
      <w:r w:rsidRPr="00F003CB">
        <w:t>Class A</w:t>
      </w:r>
      <w:r w:rsidR="002E57FE">
        <w:t>)</w:t>
      </w:r>
      <w:r w:rsidRPr="00F003CB">
        <w:t>, commercial</w:t>
      </w:r>
      <w:r w:rsidR="002E57FE">
        <w:t xml:space="preserve"> (</w:t>
      </w:r>
      <w:r w:rsidRPr="00F003CB">
        <w:t>Class B</w:t>
      </w:r>
      <w:r w:rsidR="002E57FE">
        <w:t>)</w:t>
      </w:r>
      <w:r w:rsidRPr="00F003CB">
        <w:t>, and industrial</w:t>
      </w:r>
      <w:r w:rsidR="002E57FE">
        <w:t xml:space="preserve"> (</w:t>
      </w:r>
      <w:r w:rsidRPr="00F003CB">
        <w:t>Class C</w:t>
      </w:r>
      <w:r w:rsidR="002E57FE">
        <w:t>)</w:t>
      </w:r>
      <w:r w:rsidRPr="00F003CB">
        <w:t>.</w:t>
      </w:r>
      <w:r w:rsidR="00FC4368" w:rsidRPr="00F003CB">
        <w:t xml:space="preserve"> </w:t>
      </w:r>
      <w:r w:rsidR="002E57FE">
        <w:t xml:space="preserve">  </w:t>
      </w:r>
    </w:p>
    <w:p w14:paraId="6F7FC3CC" w14:textId="77777777" w:rsidR="002E57FE" w:rsidRDefault="002E57FE" w:rsidP="00B4316D">
      <w:pPr>
        <w:spacing w:line="276" w:lineRule="auto"/>
      </w:pPr>
    </w:p>
    <w:p w14:paraId="13875024" w14:textId="77777777" w:rsidR="0009361B" w:rsidRPr="00F003CB" w:rsidRDefault="002E57FE" w:rsidP="00394AB3">
      <w:pPr>
        <w:spacing w:line="276" w:lineRule="auto"/>
      </w:pPr>
      <w:r>
        <w:t>A</w:t>
      </w:r>
      <w:r w:rsidR="00233430" w:rsidRPr="00F003CB">
        <w:t>llowable nighttime (10:00 PM to 7:00 AM) noise levels at Class A receiving properties (residential) are reduced by 10 dBA.</w:t>
      </w:r>
      <w:r w:rsidR="00FC4368" w:rsidRPr="00F003CB">
        <w:t xml:space="preserve"> </w:t>
      </w:r>
    </w:p>
    <w:p w14:paraId="491A1F43" w14:textId="77777777" w:rsidR="00D47E73" w:rsidRPr="00015068" w:rsidRDefault="00394AB3" w:rsidP="00394AB3">
      <w:pPr>
        <w:pStyle w:val="Caption"/>
        <w:rPr>
          <w:lang w:val="fr-FR"/>
        </w:rPr>
      </w:pPr>
      <w:bookmarkStart w:id="30" w:name="_Toc262051398"/>
      <w:bookmarkStart w:id="31" w:name="_Toc297795356"/>
      <w:r w:rsidRPr="002E7BE2">
        <w:rPr>
          <w:lang w:val="fr-FR"/>
        </w:rPr>
        <w:t xml:space="preserve">Exhibit </w:t>
      </w:r>
      <w:r w:rsidR="00A50CBC" w:rsidRPr="002E7BE2">
        <w:fldChar w:fldCharType="begin"/>
      </w:r>
      <w:r w:rsidR="00B172FE">
        <w:rPr>
          <w:lang w:val="fr-FR"/>
        </w:rPr>
        <w:instrText xml:space="preserve"> SEQ Exhibit \* ARABIC </w:instrText>
      </w:r>
      <w:r w:rsidR="00A50CBC" w:rsidRPr="002E7BE2">
        <w:fldChar w:fldCharType="separate"/>
      </w:r>
      <w:r w:rsidR="00B172FE">
        <w:rPr>
          <w:noProof/>
          <w:lang w:val="fr-FR"/>
        </w:rPr>
        <w:t>5</w:t>
      </w:r>
      <w:r w:rsidR="00A50CBC" w:rsidRPr="002E7BE2">
        <w:fldChar w:fldCharType="end"/>
      </w:r>
      <w:r w:rsidR="00A50CBC" w:rsidRPr="00015068">
        <w:rPr>
          <w:lang w:val="fr-FR"/>
        </w:rPr>
        <w:t>: Maximum Permissible Environmental Noise Levels</w:t>
      </w:r>
      <w:bookmarkEnd w:id="30"/>
      <w:bookmarkEnd w:id="31"/>
    </w:p>
    <w:tbl>
      <w:tblPr>
        <w:tblW w:w="5209" w:type="dxa"/>
        <w:jc w:val="center"/>
        <w:tblLook w:val="04A0" w:firstRow="1" w:lastRow="0" w:firstColumn="1" w:lastColumn="0" w:noHBand="0" w:noVBand="1"/>
      </w:tblPr>
      <w:tblGrid>
        <w:gridCol w:w="1647"/>
        <w:gridCol w:w="1138"/>
        <w:gridCol w:w="1260"/>
        <w:gridCol w:w="1164"/>
      </w:tblGrid>
      <w:tr w:rsidR="0009361B" w:rsidRPr="0009361B" w14:paraId="2F721D3B" w14:textId="77777777" w:rsidTr="00015068">
        <w:trPr>
          <w:trHeight w:val="403"/>
          <w:jc w:val="center"/>
        </w:trPr>
        <w:tc>
          <w:tcPr>
            <w:tcW w:w="1647" w:type="dxa"/>
            <w:vMerge w:val="restart"/>
            <w:tcBorders>
              <w:top w:val="single" w:sz="8" w:space="0" w:color="auto"/>
              <w:left w:val="nil"/>
              <w:bottom w:val="single" w:sz="8" w:space="0" w:color="000000"/>
            </w:tcBorders>
            <w:shd w:val="clear" w:color="000000" w:fill="D8D8D8"/>
            <w:vAlign w:val="bottom"/>
            <w:hideMark/>
          </w:tcPr>
          <w:p w14:paraId="0A2E314C"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EDNA of   Noise Source</w:t>
            </w:r>
          </w:p>
        </w:tc>
        <w:tc>
          <w:tcPr>
            <w:tcW w:w="3562" w:type="dxa"/>
            <w:gridSpan w:val="3"/>
            <w:tcBorders>
              <w:top w:val="single" w:sz="8" w:space="0" w:color="auto"/>
              <w:left w:val="nil"/>
              <w:bottom w:val="single" w:sz="8" w:space="0" w:color="auto"/>
              <w:right w:val="nil"/>
            </w:tcBorders>
            <w:shd w:val="clear" w:color="000000" w:fill="D8D8D8"/>
            <w:noWrap/>
            <w:vAlign w:val="bottom"/>
            <w:hideMark/>
          </w:tcPr>
          <w:p w14:paraId="2925EFED"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EDNA of Receiving Property (dBA)</w:t>
            </w:r>
          </w:p>
        </w:tc>
      </w:tr>
      <w:tr w:rsidR="0009361B" w:rsidRPr="0009361B" w14:paraId="7814C6CC" w14:textId="77777777" w:rsidTr="00015068">
        <w:trPr>
          <w:trHeight w:val="60"/>
          <w:jc w:val="center"/>
        </w:trPr>
        <w:tc>
          <w:tcPr>
            <w:tcW w:w="1647" w:type="dxa"/>
            <w:vMerge/>
            <w:tcBorders>
              <w:top w:val="single" w:sz="8" w:space="0" w:color="auto"/>
              <w:left w:val="nil"/>
              <w:bottom w:val="single" w:sz="8" w:space="0" w:color="auto"/>
            </w:tcBorders>
            <w:vAlign w:val="center"/>
            <w:hideMark/>
          </w:tcPr>
          <w:p w14:paraId="47D83ADF" w14:textId="77777777" w:rsidR="0009361B" w:rsidRPr="0009361B" w:rsidRDefault="0009361B" w:rsidP="0009361B">
            <w:pPr>
              <w:spacing w:line="240" w:lineRule="auto"/>
              <w:ind w:right="0"/>
              <w:rPr>
                <w:rFonts w:ascii="Calibri" w:hAnsi="Calibri"/>
                <w:color w:val="000000"/>
              </w:rPr>
            </w:pPr>
          </w:p>
        </w:tc>
        <w:tc>
          <w:tcPr>
            <w:tcW w:w="1138" w:type="dxa"/>
            <w:tcBorders>
              <w:top w:val="single" w:sz="8" w:space="0" w:color="auto"/>
              <w:left w:val="nil"/>
              <w:bottom w:val="single" w:sz="8" w:space="0" w:color="auto"/>
              <w:right w:val="nil"/>
            </w:tcBorders>
            <w:shd w:val="clear" w:color="000000" w:fill="D8D8D8"/>
            <w:noWrap/>
            <w:vAlign w:val="bottom"/>
            <w:hideMark/>
          </w:tcPr>
          <w:p w14:paraId="4D576011"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Class A</w:t>
            </w:r>
          </w:p>
        </w:tc>
        <w:tc>
          <w:tcPr>
            <w:tcW w:w="1260" w:type="dxa"/>
            <w:tcBorders>
              <w:top w:val="single" w:sz="8" w:space="0" w:color="auto"/>
              <w:left w:val="nil"/>
              <w:bottom w:val="single" w:sz="8" w:space="0" w:color="auto"/>
              <w:right w:val="nil"/>
            </w:tcBorders>
            <w:shd w:val="clear" w:color="000000" w:fill="D8D8D8"/>
            <w:noWrap/>
            <w:vAlign w:val="bottom"/>
            <w:hideMark/>
          </w:tcPr>
          <w:p w14:paraId="2C0D4AF6"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Class B</w:t>
            </w:r>
          </w:p>
        </w:tc>
        <w:tc>
          <w:tcPr>
            <w:tcW w:w="1164" w:type="dxa"/>
            <w:tcBorders>
              <w:top w:val="single" w:sz="8" w:space="0" w:color="auto"/>
              <w:left w:val="nil"/>
              <w:bottom w:val="single" w:sz="8" w:space="0" w:color="auto"/>
              <w:right w:val="nil"/>
            </w:tcBorders>
            <w:shd w:val="clear" w:color="000000" w:fill="D8D8D8"/>
            <w:noWrap/>
            <w:vAlign w:val="bottom"/>
            <w:hideMark/>
          </w:tcPr>
          <w:p w14:paraId="15019098"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Class C</w:t>
            </w:r>
          </w:p>
        </w:tc>
      </w:tr>
      <w:tr w:rsidR="0009361B" w:rsidRPr="0009361B" w14:paraId="16455D11" w14:textId="77777777" w:rsidTr="00015068">
        <w:trPr>
          <w:trHeight w:val="315"/>
          <w:jc w:val="center"/>
        </w:trPr>
        <w:tc>
          <w:tcPr>
            <w:tcW w:w="1647" w:type="dxa"/>
            <w:tcBorders>
              <w:top w:val="single" w:sz="8" w:space="0" w:color="auto"/>
              <w:left w:val="nil"/>
              <w:bottom w:val="single" w:sz="8" w:space="0" w:color="auto"/>
            </w:tcBorders>
            <w:shd w:val="clear" w:color="auto" w:fill="auto"/>
            <w:noWrap/>
            <w:vAlign w:val="bottom"/>
            <w:hideMark/>
          </w:tcPr>
          <w:p w14:paraId="501B670F" w14:textId="77777777" w:rsidR="0009361B" w:rsidRPr="0009361B" w:rsidRDefault="0009361B" w:rsidP="0009361B">
            <w:pPr>
              <w:spacing w:line="240" w:lineRule="auto"/>
              <w:ind w:right="0"/>
              <w:rPr>
                <w:rFonts w:ascii="Calibri" w:hAnsi="Calibri"/>
                <w:color w:val="000000"/>
              </w:rPr>
            </w:pPr>
            <w:r w:rsidRPr="0009361B">
              <w:rPr>
                <w:rFonts w:ascii="Calibri" w:hAnsi="Calibri"/>
                <w:color w:val="000000"/>
              </w:rPr>
              <w:t>Class A</w:t>
            </w:r>
          </w:p>
        </w:tc>
        <w:tc>
          <w:tcPr>
            <w:tcW w:w="1138" w:type="dxa"/>
            <w:tcBorders>
              <w:top w:val="single" w:sz="8" w:space="0" w:color="auto"/>
              <w:left w:val="nil"/>
              <w:bottom w:val="single" w:sz="8" w:space="0" w:color="auto"/>
              <w:right w:val="nil"/>
            </w:tcBorders>
            <w:shd w:val="clear" w:color="auto" w:fill="auto"/>
            <w:noWrap/>
            <w:vAlign w:val="bottom"/>
            <w:hideMark/>
          </w:tcPr>
          <w:p w14:paraId="464D9A78"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55</w:t>
            </w:r>
          </w:p>
        </w:tc>
        <w:tc>
          <w:tcPr>
            <w:tcW w:w="1260" w:type="dxa"/>
            <w:tcBorders>
              <w:top w:val="single" w:sz="8" w:space="0" w:color="auto"/>
              <w:left w:val="nil"/>
              <w:bottom w:val="single" w:sz="8" w:space="0" w:color="auto"/>
              <w:right w:val="nil"/>
            </w:tcBorders>
            <w:shd w:val="clear" w:color="auto" w:fill="auto"/>
            <w:noWrap/>
            <w:vAlign w:val="bottom"/>
            <w:hideMark/>
          </w:tcPr>
          <w:p w14:paraId="2A2BB647"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57</w:t>
            </w:r>
          </w:p>
        </w:tc>
        <w:tc>
          <w:tcPr>
            <w:tcW w:w="1164" w:type="dxa"/>
            <w:tcBorders>
              <w:top w:val="single" w:sz="8" w:space="0" w:color="auto"/>
              <w:left w:val="nil"/>
              <w:bottom w:val="single" w:sz="8" w:space="0" w:color="auto"/>
              <w:right w:val="nil"/>
            </w:tcBorders>
            <w:shd w:val="clear" w:color="auto" w:fill="auto"/>
            <w:noWrap/>
            <w:vAlign w:val="bottom"/>
            <w:hideMark/>
          </w:tcPr>
          <w:p w14:paraId="69FC7C9C"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60</w:t>
            </w:r>
          </w:p>
        </w:tc>
      </w:tr>
      <w:tr w:rsidR="0009361B" w:rsidRPr="0009361B" w14:paraId="0819EEE8" w14:textId="77777777" w:rsidTr="00015068">
        <w:trPr>
          <w:trHeight w:val="315"/>
          <w:jc w:val="center"/>
        </w:trPr>
        <w:tc>
          <w:tcPr>
            <w:tcW w:w="1647" w:type="dxa"/>
            <w:tcBorders>
              <w:top w:val="single" w:sz="8" w:space="0" w:color="auto"/>
              <w:left w:val="nil"/>
              <w:bottom w:val="single" w:sz="8" w:space="0" w:color="auto"/>
            </w:tcBorders>
            <w:shd w:val="clear" w:color="auto" w:fill="auto"/>
            <w:noWrap/>
            <w:vAlign w:val="bottom"/>
            <w:hideMark/>
          </w:tcPr>
          <w:p w14:paraId="7E101A55" w14:textId="77777777" w:rsidR="0009361B" w:rsidRPr="0009361B" w:rsidRDefault="0009361B" w:rsidP="0009361B">
            <w:pPr>
              <w:spacing w:line="240" w:lineRule="auto"/>
              <w:ind w:right="0"/>
              <w:rPr>
                <w:rFonts w:ascii="Calibri" w:hAnsi="Calibri"/>
                <w:color w:val="000000"/>
              </w:rPr>
            </w:pPr>
            <w:r w:rsidRPr="0009361B">
              <w:rPr>
                <w:rFonts w:ascii="Calibri" w:hAnsi="Calibri"/>
                <w:color w:val="000000"/>
              </w:rPr>
              <w:t>Class B</w:t>
            </w:r>
          </w:p>
        </w:tc>
        <w:tc>
          <w:tcPr>
            <w:tcW w:w="1138" w:type="dxa"/>
            <w:tcBorders>
              <w:top w:val="single" w:sz="8" w:space="0" w:color="auto"/>
              <w:left w:val="nil"/>
              <w:bottom w:val="single" w:sz="8" w:space="0" w:color="auto"/>
              <w:right w:val="nil"/>
            </w:tcBorders>
            <w:shd w:val="clear" w:color="auto" w:fill="auto"/>
            <w:noWrap/>
            <w:vAlign w:val="bottom"/>
            <w:hideMark/>
          </w:tcPr>
          <w:p w14:paraId="4ACF21D2"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57</w:t>
            </w:r>
          </w:p>
        </w:tc>
        <w:tc>
          <w:tcPr>
            <w:tcW w:w="1260" w:type="dxa"/>
            <w:tcBorders>
              <w:top w:val="single" w:sz="8" w:space="0" w:color="auto"/>
              <w:left w:val="nil"/>
              <w:bottom w:val="single" w:sz="8" w:space="0" w:color="auto"/>
              <w:right w:val="nil"/>
            </w:tcBorders>
            <w:shd w:val="clear" w:color="auto" w:fill="auto"/>
            <w:noWrap/>
            <w:vAlign w:val="bottom"/>
            <w:hideMark/>
          </w:tcPr>
          <w:p w14:paraId="07514158"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60</w:t>
            </w:r>
          </w:p>
        </w:tc>
        <w:tc>
          <w:tcPr>
            <w:tcW w:w="1164" w:type="dxa"/>
            <w:tcBorders>
              <w:top w:val="single" w:sz="8" w:space="0" w:color="auto"/>
              <w:left w:val="nil"/>
              <w:bottom w:val="single" w:sz="8" w:space="0" w:color="auto"/>
              <w:right w:val="nil"/>
            </w:tcBorders>
            <w:shd w:val="clear" w:color="auto" w:fill="auto"/>
            <w:noWrap/>
            <w:vAlign w:val="bottom"/>
            <w:hideMark/>
          </w:tcPr>
          <w:p w14:paraId="53448E75"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65</w:t>
            </w:r>
          </w:p>
        </w:tc>
      </w:tr>
      <w:tr w:rsidR="0009361B" w:rsidRPr="0009361B" w14:paraId="71429056" w14:textId="77777777" w:rsidTr="00015068">
        <w:trPr>
          <w:trHeight w:val="330"/>
          <w:jc w:val="center"/>
        </w:trPr>
        <w:tc>
          <w:tcPr>
            <w:tcW w:w="1647" w:type="dxa"/>
            <w:tcBorders>
              <w:top w:val="single" w:sz="8" w:space="0" w:color="auto"/>
              <w:left w:val="nil"/>
              <w:bottom w:val="single" w:sz="8" w:space="0" w:color="auto"/>
            </w:tcBorders>
            <w:shd w:val="clear" w:color="auto" w:fill="auto"/>
            <w:noWrap/>
            <w:vAlign w:val="bottom"/>
            <w:hideMark/>
          </w:tcPr>
          <w:p w14:paraId="65EEE9EF" w14:textId="77777777" w:rsidR="0009361B" w:rsidRPr="0009361B" w:rsidRDefault="0009361B" w:rsidP="0009361B">
            <w:pPr>
              <w:spacing w:line="240" w:lineRule="auto"/>
              <w:ind w:right="0"/>
              <w:rPr>
                <w:rFonts w:ascii="Calibri" w:hAnsi="Calibri"/>
                <w:color w:val="000000"/>
              </w:rPr>
            </w:pPr>
            <w:r w:rsidRPr="0009361B">
              <w:rPr>
                <w:rFonts w:ascii="Calibri" w:hAnsi="Calibri"/>
                <w:color w:val="000000"/>
              </w:rPr>
              <w:t>Class C</w:t>
            </w:r>
          </w:p>
        </w:tc>
        <w:tc>
          <w:tcPr>
            <w:tcW w:w="1138" w:type="dxa"/>
            <w:tcBorders>
              <w:top w:val="single" w:sz="8" w:space="0" w:color="auto"/>
              <w:left w:val="nil"/>
              <w:bottom w:val="single" w:sz="8" w:space="0" w:color="auto"/>
              <w:right w:val="nil"/>
            </w:tcBorders>
            <w:shd w:val="clear" w:color="auto" w:fill="auto"/>
            <w:noWrap/>
            <w:vAlign w:val="bottom"/>
            <w:hideMark/>
          </w:tcPr>
          <w:p w14:paraId="199163BF"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60</w:t>
            </w:r>
          </w:p>
        </w:tc>
        <w:tc>
          <w:tcPr>
            <w:tcW w:w="1260" w:type="dxa"/>
            <w:tcBorders>
              <w:top w:val="single" w:sz="8" w:space="0" w:color="auto"/>
              <w:left w:val="nil"/>
              <w:bottom w:val="single" w:sz="8" w:space="0" w:color="auto"/>
              <w:right w:val="nil"/>
            </w:tcBorders>
            <w:shd w:val="clear" w:color="auto" w:fill="auto"/>
            <w:noWrap/>
            <w:vAlign w:val="bottom"/>
            <w:hideMark/>
          </w:tcPr>
          <w:p w14:paraId="79AC5BC4"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65</w:t>
            </w:r>
          </w:p>
        </w:tc>
        <w:tc>
          <w:tcPr>
            <w:tcW w:w="1164" w:type="dxa"/>
            <w:tcBorders>
              <w:top w:val="single" w:sz="8" w:space="0" w:color="auto"/>
              <w:left w:val="nil"/>
              <w:bottom w:val="single" w:sz="8" w:space="0" w:color="auto"/>
              <w:right w:val="nil"/>
            </w:tcBorders>
            <w:shd w:val="clear" w:color="auto" w:fill="auto"/>
            <w:noWrap/>
            <w:vAlign w:val="bottom"/>
            <w:hideMark/>
          </w:tcPr>
          <w:p w14:paraId="6449760C" w14:textId="77777777" w:rsidR="0009361B" w:rsidRPr="0009361B" w:rsidRDefault="0009361B" w:rsidP="0009361B">
            <w:pPr>
              <w:spacing w:line="240" w:lineRule="auto"/>
              <w:ind w:right="0"/>
              <w:jc w:val="center"/>
              <w:rPr>
                <w:rFonts w:ascii="Calibri" w:hAnsi="Calibri"/>
                <w:color w:val="000000"/>
              </w:rPr>
            </w:pPr>
            <w:r w:rsidRPr="0009361B">
              <w:rPr>
                <w:rFonts w:ascii="Calibri" w:hAnsi="Calibri"/>
                <w:color w:val="000000"/>
              </w:rPr>
              <w:t>70</w:t>
            </w:r>
          </w:p>
        </w:tc>
      </w:tr>
    </w:tbl>
    <w:p w14:paraId="21A81540" w14:textId="77777777" w:rsidR="004B0BFA" w:rsidRPr="00F003CB" w:rsidRDefault="00D47E73" w:rsidP="00F6745F">
      <w:r w:rsidRPr="00F003CB">
        <w:tab/>
      </w:r>
      <w:r w:rsidRPr="00F003CB">
        <w:tab/>
      </w:r>
      <w:r w:rsidRPr="00F003CB">
        <w:tab/>
      </w:r>
    </w:p>
    <w:p w14:paraId="48440234" w14:textId="77777777" w:rsidR="0099313D" w:rsidRDefault="00D47E73" w:rsidP="00B4316D">
      <w:pPr>
        <w:spacing w:line="276" w:lineRule="auto"/>
      </w:pPr>
      <w:r w:rsidRPr="00F003CB">
        <w:t xml:space="preserve">Short-term </w:t>
      </w:r>
      <w:r w:rsidR="0099313D">
        <w:t>exceedance of the</w:t>
      </w:r>
      <w:r w:rsidR="0009361B" w:rsidRPr="00F003CB">
        <w:t xml:space="preserve"> sound level</w:t>
      </w:r>
      <w:r w:rsidR="0099313D">
        <w:t xml:space="preserve">s in Exhibit </w:t>
      </w:r>
      <w:r w:rsidR="0099313D" w:rsidRPr="0099313D">
        <w:rPr>
          <w:highlight w:val="yellow"/>
        </w:rPr>
        <w:t>X</w:t>
      </w:r>
      <w:r w:rsidR="0099313D">
        <w:t xml:space="preserve"> is</w:t>
      </w:r>
      <w:r w:rsidR="003679F9" w:rsidRPr="00F003CB">
        <w:t xml:space="preserve"> </w:t>
      </w:r>
      <w:r w:rsidRPr="00F003CB">
        <w:t xml:space="preserve">allowed. </w:t>
      </w:r>
      <w:r w:rsidR="00230A7D">
        <w:t xml:space="preserve"> </w:t>
      </w:r>
      <w:r w:rsidRPr="00F003CB">
        <w:t>During any one-hour period</w:t>
      </w:r>
      <w:r w:rsidR="00194784" w:rsidRPr="00F003CB">
        <w:t>,</w:t>
      </w:r>
      <w:r w:rsidRPr="00F003CB">
        <w:t xml:space="preserve"> the maximum level may be exceeded by</w:t>
      </w:r>
      <w:r w:rsidR="0099313D">
        <w:t>:</w:t>
      </w:r>
    </w:p>
    <w:p w14:paraId="74156971" w14:textId="77777777" w:rsidR="0099313D" w:rsidRDefault="00D47E73" w:rsidP="000154BA">
      <w:pPr>
        <w:pStyle w:val="ListParagraph"/>
        <w:numPr>
          <w:ilvl w:val="0"/>
          <w:numId w:val="4"/>
        </w:numPr>
        <w:spacing w:line="276" w:lineRule="auto"/>
      </w:pPr>
      <w:r w:rsidRPr="00F003CB">
        <w:t xml:space="preserve">5 dBA for a total of 15 minutes, </w:t>
      </w:r>
    </w:p>
    <w:p w14:paraId="747B0B1C" w14:textId="77777777" w:rsidR="0099313D" w:rsidRDefault="00D47E73" w:rsidP="000154BA">
      <w:pPr>
        <w:pStyle w:val="ListParagraph"/>
        <w:numPr>
          <w:ilvl w:val="0"/>
          <w:numId w:val="4"/>
        </w:numPr>
        <w:spacing w:line="276" w:lineRule="auto"/>
      </w:pPr>
      <w:r w:rsidRPr="00F003CB">
        <w:t xml:space="preserve">10 dBA for a total of 5 minutes, or </w:t>
      </w:r>
    </w:p>
    <w:p w14:paraId="2F662324" w14:textId="77777777" w:rsidR="0099313D" w:rsidRDefault="00D47E73" w:rsidP="000154BA">
      <w:pPr>
        <w:pStyle w:val="ListParagraph"/>
        <w:numPr>
          <w:ilvl w:val="0"/>
          <w:numId w:val="4"/>
        </w:numPr>
        <w:spacing w:line="276" w:lineRule="auto"/>
      </w:pPr>
      <w:r w:rsidRPr="00F003CB">
        <w:t>15 dBA for a total of 1.5 minutes</w:t>
      </w:r>
      <w:r w:rsidR="00194784" w:rsidRPr="00F003CB">
        <w:rPr>
          <w:rStyle w:val="FootnoteReference"/>
        </w:rPr>
        <w:footnoteReference w:id="6"/>
      </w:r>
      <w:r w:rsidRPr="00F003CB">
        <w:t xml:space="preserve">. </w:t>
      </w:r>
    </w:p>
    <w:p w14:paraId="7C5EDA31" w14:textId="77777777" w:rsidR="0099313D" w:rsidRDefault="0099313D" w:rsidP="0099313D">
      <w:pPr>
        <w:pStyle w:val="ListParagraph"/>
        <w:spacing w:line="276" w:lineRule="auto"/>
      </w:pPr>
    </w:p>
    <w:p w14:paraId="5DE579E4" w14:textId="77777777" w:rsidR="00194784" w:rsidRPr="00F003CB" w:rsidRDefault="0099313D" w:rsidP="0099313D">
      <w:pPr>
        <w:spacing w:line="276" w:lineRule="auto"/>
      </w:pPr>
      <w:r>
        <w:t>The</w:t>
      </w:r>
      <w:r w:rsidR="00D47E73" w:rsidRPr="00F003CB">
        <w:t xml:space="preserve"> allowed exceptions are </w:t>
      </w:r>
      <w:r>
        <w:t>defined</w:t>
      </w:r>
      <w:r w:rsidR="00D47E73" w:rsidRPr="00F003CB">
        <w:t xml:space="preserve"> </w:t>
      </w:r>
      <w:r w:rsidR="00194784" w:rsidRPr="00F003CB">
        <w:t xml:space="preserve">by </w:t>
      </w:r>
      <w:r w:rsidR="00D47E73" w:rsidRPr="00F003CB">
        <w:t xml:space="preserve">the percentage of time a </w:t>
      </w:r>
      <w:r>
        <w:t>given</w:t>
      </w:r>
      <w:r w:rsidR="00D47E73" w:rsidRPr="00F003CB">
        <w:t xml:space="preserve"> level i</w:t>
      </w:r>
      <w:r w:rsidR="00233430" w:rsidRPr="00F003CB">
        <w:t>s exceeded.</w:t>
      </w:r>
      <w:r w:rsidR="00FC4368" w:rsidRPr="00F003CB">
        <w:t xml:space="preserve"> </w:t>
      </w:r>
      <w:r w:rsidR="00230A7D">
        <w:t xml:space="preserve"> </w:t>
      </w:r>
      <w:r w:rsidR="00233430" w:rsidRPr="00F003CB">
        <w:t>For example,</w:t>
      </w:r>
      <w:r w:rsidR="00D47E73" w:rsidRPr="00F003CB">
        <w:t xml:space="preserve"> L</w:t>
      </w:r>
      <w:r w:rsidR="00D47E73" w:rsidRPr="0099313D">
        <w:rPr>
          <w:vertAlign w:val="subscript"/>
        </w:rPr>
        <w:t>25</w:t>
      </w:r>
      <w:r w:rsidR="00D47E73" w:rsidRPr="00F003CB">
        <w:t xml:space="preserve"> is the noise level exceeded 15 minutes during an hour. </w:t>
      </w:r>
      <w:r w:rsidR="00230A7D">
        <w:t xml:space="preserve"> </w:t>
      </w:r>
      <w:r w:rsidR="00D47E73" w:rsidRPr="00F003CB">
        <w:t>Therefore, the permissible L</w:t>
      </w:r>
      <w:r w:rsidR="00D47E73" w:rsidRPr="0099313D">
        <w:rPr>
          <w:vertAlign w:val="subscript"/>
        </w:rPr>
        <w:t>25</w:t>
      </w:r>
      <w:r w:rsidR="00D47E73" w:rsidRPr="00F003CB">
        <w:t xml:space="preserve"> would be 5 dBA greater than the values in </w:t>
      </w:r>
      <w:r>
        <w:t xml:space="preserve">Exhibit </w:t>
      </w:r>
      <w:r w:rsidRPr="0099313D">
        <w:rPr>
          <w:highlight w:val="yellow"/>
        </w:rPr>
        <w:t>X</w:t>
      </w:r>
      <w:r w:rsidR="00D47E73" w:rsidRPr="00F003CB">
        <w:t xml:space="preserve">, provided that the noise level is below the permissible level for the rest of the hour and never exceeds the permissible level by more than 5 dBA. </w:t>
      </w:r>
    </w:p>
    <w:p w14:paraId="478215D7" w14:textId="77777777" w:rsidR="00194784" w:rsidRPr="00F003CB" w:rsidRDefault="00194784" w:rsidP="00B4316D">
      <w:pPr>
        <w:spacing w:line="276" w:lineRule="auto"/>
      </w:pPr>
    </w:p>
    <w:p w14:paraId="648CB62A" w14:textId="77777777" w:rsidR="004B0BFA" w:rsidRPr="00F003CB" w:rsidRDefault="00D47E73" w:rsidP="00570318">
      <w:pPr>
        <w:spacing w:line="276" w:lineRule="auto"/>
      </w:pPr>
      <w:r w:rsidRPr="00F003CB">
        <w:t>An hourly L</w:t>
      </w:r>
      <w:r w:rsidRPr="00F003CB">
        <w:rPr>
          <w:vertAlign w:val="subscript"/>
        </w:rPr>
        <w:t>eq</w:t>
      </w:r>
      <w:r w:rsidRPr="00F003CB">
        <w:t xml:space="preserve"> of approximately 2 dBA higher than the values in </w:t>
      </w:r>
      <w:r w:rsidR="0099313D">
        <w:t xml:space="preserve">Exhibit </w:t>
      </w:r>
      <w:r w:rsidR="0099313D" w:rsidRPr="0099313D">
        <w:rPr>
          <w:highlight w:val="yellow"/>
        </w:rPr>
        <w:t>X</w:t>
      </w:r>
      <w:r w:rsidRPr="00F003CB">
        <w:t xml:space="preserve"> is an equivalent sound level to the permissible l</w:t>
      </w:r>
      <w:r w:rsidR="0099313D">
        <w:t>evels, including the short term e</w:t>
      </w:r>
      <w:r w:rsidR="002E57FE">
        <w:t>xceedances</w:t>
      </w:r>
      <w:r w:rsidRPr="00F003CB">
        <w:t xml:space="preserve">. </w:t>
      </w:r>
      <w:r w:rsidR="002E57FE">
        <w:t xml:space="preserve"> A</w:t>
      </w:r>
      <w:r w:rsidRPr="00F003CB">
        <w:t>n L</w:t>
      </w:r>
      <w:r w:rsidRPr="00F003CB">
        <w:rPr>
          <w:vertAlign w:val="subscript"/>
        </w:rPr>
        <w:t>eq</w:t>
      </w:r>
      <w:r w:rsidRPr="00F003CB">
        <w:t xml:space="preserve">(h) of 59 dBA corresponds approximately to a noise level of 57 dBA for 45 minutes and 62 dBA for 15 minutes, which </w:t>
      </w:r>
      <w:r w:rsidR="0009361B">
        <w:t>are</w:t>
      </w:r>
      <w:r w:rsidRPr="00F003CB">
        <w:t xml:space="preserve"> the maximum permissible noise level</w:t>
      </w:r>
      <w:r w:rsidR="0009361B">
        <w:t>s</w:t>
      </w:r>
      <w:r w:rsidRPr="00F003CB">
        <w:t xml:space="preserve"> created by a commercial source</w:t>
      </w:r>
      <w:r w:rsidR="002E57FE">
        <w:t xml:space="preserve"> (Class B)</w:t>
      </w:r>
      <w:r w:rsidRPr="00F003CB">
        <w:t xml:space="preserve"> and received by a residential property</w:t>
      </w:r>
      <w:r w:rsidR="002E57FE">
        <w:t xml:space="preserve"> (Class A)</w:t>
      </w:r>
      <w:r w:rsidRPr="00F003CB">
        <w:t xml:space="preserve">. </w:t>
      </w:r>
    </w:p>
    <w:p w14:paraId="05355A07" w14:textId="77777777" w:rsidR="007F1D1E" w:rsidRPr="00F003CB" w:rsidRDefault="007F1D1E" w:rsidP="00F6745F">
      <w:pPr>
        <w:sectPr w:rsidR="007F1D1E" w:rsidRPr="00F003CB" w:rsidSect="008A664D">
          <w:headerReference w:type="even" r:id="rId21"/>
          <w:headerReference w:type="default" r:id="rId22"/>
          <w:type w:val="oddPage"/>
          <w:pgSz w:w="12240" w:h="15840" w:code="1"/>
          <w:pgMar w:top="1440" w:right="1440" w:bottom="1440" w:left="1800" w:header="720" w:footer="720" w:gutter="0"/>
          <w:cols w:space="720"/>
          <w:titlePg/>
          <w:docGrid w:linePitch="360"/>
        </w:sectPr>
      </w:pPr>
    </w:p>
    <w:p w14:paraId="6ACB802E" w14:textId="77777777" w:rsidR="007F1D1E" w:rsidRPr="00F003CB" w:rsidRDefault="00052A9A" w:rsidP="00F6745F">
      <w:pPr>
        <w:pStyle w:val="Heading1"/>
      </w:pPr>
      <w:r>
        <w:lastRenderedPageBreak/>
        <w:t>Traffic Noise Analysis</w:t>
      </w:r>
      <w:r w:rsidR="00AA71D2">
        <w:t xml:space="preserve"> Methodology</w:t>
      </w:r>
    </w:p>
    <w:p w14:paraId="1C01430C" w14:textId="77777777" w:rsidR="00246B52" w:rsidRDefault="00246B52" w:rsidP="00246B52">
      <w:pPr>
        <w:pStyle w:val="Heading2"/>
      </w:pPr>
      <w:r>
        <w:t>Determination of the Traffic Noise Study Area</w:t>
      </w:r>
    </w:p>
    <w:p w14:paraId="7775F135" w14:textId="77777777" w:rsidR="00A355C6" w:rsidRDefault="00EA686F" w:rsidP="00F6745F">
      <w:pPr>
        <w:rPr>
          <w:color w:val="FF0000"/>
        </w:rPr>
      </w:pPr>
      <w:r w:rsidRPr="00246B52">
        <w:rPr>
          <w:color w:val="FF0000"/>
        </w:rPr>
        <w:t>Study area includes</w:t>
      </w:r>
      <w:r w:rsidR="00A355C6">
        <w:rPr>
          <w:color w:val="FF0000"/>
        </w:rPr>
        <w:t>…briefly describe:</w:t>
      </w:r>
    </w:p>
    <w:p w14:paraId="02B373E5" w14:textId="77777777" w:rsidR="00A355C6" w:rsidRDefault="00A355C6" w:rsidP="000154BA">
      <w:pPr>
        <w:pStyle w:val="ListParagraph"/>
        <w:numPr>
          <w:ilvl w:val="0"/>
          <w:numId w:val="6"/>
        </w:numPr>
        <w:rPr>
          <w:color w:val="FF0000"/>
        </w:rPr>
      </w:pPr>
      <w:r>
        <w:rPr>
          <w:color w:val="FF0000"/>
        </w:rPr>
        <w:t>How the s</w:t>
      </w:r>
      <w:r w:rsidR="004B0BFA" w:rsidRPr="00A355C6">
        <w:rPr>
          <w:color w:val="FF0000"/>
        </w:rPr>
        <w:t xml:space="preserve">tudy area </w:t>
      </w:r>
      <w:r>
        <w:rPr>
          <w:color w:val="FF0000"/>
        </w:rPr>
        <w:t>was established</w:t>
      </w:r>
    </w:p>
    <w:p w14:paraId="3971D290" w14:textId="77777777" w:rsidR="00A355C6" w:rsidRDefault="00A355C6" w:rsidP="000154BA">
      <w:pPr>
        <w:pStyle w:val="ListParagraph"/>
        <w:numPr>
          <w:ilvl w:val="0"/>
          <w:numId w:val="6"/>
        </w:numPr>
        <w:rPr>
          <w:color w:val="FF0000"/>
        </w:rPr>
      </w:pPr>
      <w:r>
        <w:rPr>
          <w:color w:val="FF0000"/>
        </w:rPr>
        <w:t>The boundaries of the study are</w:t>
      </w:r>
    </w:p>
    <w:p w14:paraId="5EA7A4E5" w14:textId="77777777" w:rsidR="004B0BFA" w:rsidRPr="00A355C6" w:rsidRDefault="00C8795E" w:rsidP="00A355C6">
      <w:pPr>
        <w:pStyle w:val="ListParagraph"/>
        <w:ind w:left="0"/>
        <w:rPr>
          <w:color w:val="FF0000"/>
        </w:rPr>
      </w:pPr>
      <w:r w:rsidRPr="00A355C6">
        <w:rPr>
          <w:color w:val="FF0000"/>
        </w:rPr>
        <w:t>Reference appropriate Exhibit where study area is defined.</w:t>
      </w:r>
    </w:p>
    <w:p w14:paraId="606DDA14" w14:textId="77777777" w:rsidR="00246B52" w:rsidRPr="00F6745F" w:rsidRDefault="00246B52" w:rsidP="00B4316D">
      <w:pPr>
        <w:pStyle w:val="Heading2"/>
        <w:spacing w:line="276" w:lineRule="auto"/>
      </w:pPr>
      <w:bookmarkStart w:id="32" w:name="_Toc262110166"/>
      <w:r w:rsidRPr="00F6745F">
        <w:t xml:space="preserve">Traffic Noise </w:t>
      </w:r>
      <w:bookmarkEnd w:id="32"/>
      <w:r w:rsidR="00D61682">
        <w:t>Measurement and Validation</w:t>
      </w:r>
    </w:p>
    <w:p w14:paraId="715418E4" w14:textId="77777777" w:rsidR="004B0BFA" w:rsidRPr="00F003CB" w:rsidRDefault="00D47E73" w:rsidP="00B4316D">
      <w:pPr>
        <w:spacing w:line="276" w:lineRule="auto"/>
      </w:pPr>
      <w:r w:rsidRPr="00F003CB">
        <w:t xml:space="preserve">Ambient noise levels were measured to describe the existing noise environment, identify major noise sources in the project area, and validate the noise model. </w:t>
      </w:r>
      <w:r w:rsidR="00246B52">
        <w:t xml:space="preserve"> 1</w:t>
      </w:r>
      <w:r w:rsidR="00CE57A3" w:rsidRPr="00F003CB">
        <w:t>5</w:t>
      </w:r>
      <w:r w:rsidR="00605002" w:rsidRPr="00F003CB">
        <w:t>-</w:t>
      </w:r>
      <w:r w:rsidR="00CE57A3" w:rsidRPr="00F003CB">
        <w:t>minute L</w:t>
      </w:r>
      <w:r w:rsidR="00CE57A3" w:rsidRPr="00F003CB">
        <w:rPr>
          <w:vertAlign w:val="subscript"/>
        </w:rPr>
        <w:t xml:space="preserve">eq </w:t>
      </w:r>
      <w:r w:rsidR="00CE57A3" w:rsidRPr="00F003CB">
        <w:t xml:space="preserve">measurements were collected at locations representative of all </w:t>
      </w:r>
      <w:r w:rsidR="00246B52">
        <w:t>sound level environments with</w:t>
      </w:r>
      <w:r w:rsidR="00CE57A3" w:rsidRPr="00F003CB">
        <w:t>in the study area</w:t>
      </w:r>
      <w:r w:rsidR="00C8795E">
        <w:t xml:space="preserve"> during free-flowing traffic conditions</w:t>
      </w:r>
      <w:r w:rsidR="00CE57A3" w:rsidRPr="00F003CB">
        <w:t>.</w:t>
      </w:r>
      <w:r w:rsidR="00FC4368" w:rsidRPr="00F003CB">
        <w:t xml:space="preserve"> </w:t>
      </w:r>
      <w:r w:rsidR="00230A7D">
        <w:t xml:space="preserve"> </w:t>
      </w:r>
      <w:r w:rsidR="00246B52">
        <w:t xml:space="preserve">FHWA allows 15-min </w:t>
      </w:r>
      <w:r w:rsidR="00246B52" w:rsidRPr="00F003CB">
        <w:t>L</w:t>
      </w:r>
      <w:r w:rsidR="00246B52" w:rsidRPr="00F003CB">
        <w:rPr>
          <w:vertAlign w:val="subscript"/>
        </w:rPr>
        <w:t xml:space="preserve">eq </w:t>
      </w:r>
      <w:r w:rsidR="00246B52" w:rsidRPr="00F003CB">
        <w:t>measurements</w:t>
      </w:r>
      <w:r w:rsidR="00246B52">
        <w:t xml:space="preserve"> to represent the </w:t>
      </w:r>
      <w:r w:rsidR="00246B52" w:rsidRPr="00F003CB">
        <w:t>L</w:t>
      </w:r>
      <w:r w:rsidR="00246B52" w:rsidRPr="00F003CB">
        <w:rPr>
          <w:vertAlign w:val="subscript"/>
        </w:rPr>
        <w:t>eq</w:t>
      </w:r>
      <w:r w:rsidR="00246B52" w:rsidRPr="00246B52">
        <w:t>(h)</w:t>
      </w:r>
      <w:r w:rsidR="00246B52">
        <w:t xml:space="preserve">.  </w:t>
      </w:r>
      <w:r w:rsidR="00CE57A3" w:rsidRPr="00F003CB">
        <w:t>These traffic noise measurements are not a representation of “average” existing noise levels.</w:t>
      </w:r>
    </w:p>
    <w:p w14:paraId="424BC4AF" w14:textId="77777777" w:rsidR="00FE5C1D" w:rsidRPr="00F003CB" w:rsidRDefault="00FE5C1D" w:rsidP="00B4316D">
      <w:pPr>
        <w:spacing w:line="276" w:lineRule="auto"/>
      </w:pPr>
    </w:p>
    <w:p w14:paraId="6FC5501A" w14:textId="77777777" w:rsidR="00C8795E" w:rsidRDefault="00246B52" w:rsidP="00B4316D">
      <w:pPr>
        <w:spacing w:line="276" w:lineRule="auto"/>
      </w:pPr>
      <w:r>
        <w:t xml:space="preserve">To ensure that the noise model used to predict traffic noise impacts accurately reflects the sound levels in the noise study area, </w:t>
      </w:r>
      <w:r w:rsidR="00C8795E">
        <w:t xml:space="preserve">a model is constructed using the same traffic volumes, speed, and vehicle types that were present during the sound level measurements.  Modeled values must be within </w:t>
      </w:r>
      <w:r w:rsidR="00C8795E" w:rsidRPr="00F003CB">
        <w:t>±</w:t>
      </w:r>
      <w:r w:rsidR="00C8795E">
        <w:t xml:space="preserve">2.0 dBA of the measured levels for the model to be validated.  </w:t>
      </w:r>
    </w:p>
    <w:p w14:paraId="7F9EF02D" w14:textId="77777777" w:rsidR="00C8795E" w:rsidRDefault="00C8795E" w:rsidP="00B4316D">
      <w:pPr>
        <w:spacing w:line="276" w:lineRule="auto"/>
      </w:pPr>
    </w:p>
    <w:p w14:paraId="0F70DC92" w14:textId="77777777" w:rsidR="00C8795E" w:rsidRPr="00F003CB" w:rsidRDefault="00D47E73" w:rsidP="00B4316D">
      <w:pPr>
        <w:spacing w:line="276" w:lineRule="auto"/>
      </w:pPr>
      <w:r w:rsidRPr="00F003CB">
        <w:t xml:space="preserve">FHWA's Traffic Noise Model (TNM) Version 2.5 (FHWA, 2004) was used </w:t>
      </w:r>
      <w:r w:rsidR="00C8795E">
        <w:t>for</w:t>
      </w:r>
      <w:r w:rsidRPr="00F003CB">
        <w:t xml:space="preserve"> </w:t>
      </w:r>
      <w:r w:rsidR="00C8795E">
        <w:t xml:space="preserve">validation and </w:t>
      </w:r>
      <w:r w:rsidR="002E57FE">
        <w:t>to</w:t>
      </w:r>
      <w:r w:rsidR="00C8795E">
        <w:t xml:space="preserve"> predict future</w:t>
      </w:r>
      <w:r w:rsidRPr="00F003CB">
        <w:t xml:space="preserve"> L</w:t>
      </w:r>
      <w:r w:rsidRPr="00F003CB">
        <w:rPr>
          <w:vertAlign w:val="subscript"/>
        </w:rPr>
        <w:t>eq</w:t>
      </w:r>
      <w:r w:rsidRPr="00F003CB">
        <w:t xml:space="preserve">(h) traffic noise levels. </w:t>
      </w:r>
      <w:r w:rsidR="00C8795E">
        <w:t xml:space="preserve"> </w:t>
      </w:r>
      <w:r w:rsidRPr="00F003CB">
        <w:t xml:space="preserve">TNM calculates precise estimates of noise levels at discrete points. </w:t>
      </w:r>
      <w:r w:rsidR="00C8795E">
        <w:t xml:space="preserve"> </w:t>
      </w:r>
      <w:r w:rsidRPr="00F003CB">
        <w:t xml:space="preserve">The model estimates the </w:t>
      </w:r>
      <w:r w:rsidR="00FE5C1D" w:rsidRPr="00F003CB">
        <w:t>sound levels</w:t>
      </w:r>
      <w:r w:rsidRPr="00F003CB">
        <w:t xml:space="preserve"> from a series of straight-line roadway segments. </w:t>
      </w:r>
      <w:r w:rsidR="00C8795E">
        <w:t xml:space="preserve"> </w:t>
      </w:r>
      <w:r w:rsidR="00C8795E" w:rsidRPr="00F003CB">
        <w:t xml:space="preserve">TNM also considers the effects of existing barriers, topography, vegetation, and atmospheric absorption. </w:t>
      </w:r>
      <w:r w:rsidR="00230A7D">
        <w:t xml:space="preserve"> </w:t>
      </w:r>
      <w:r w:rsidR="00C8795E" w:rsidRPr="00F003CB">
        <w:t>Noise from sources other than traffic is not included so when non-traffic noise is present, such as aircraft noise, TNM will under predict the actual noise level.</w:t>
      </w:r>
      <w:r w:rsidR="00C8795E">
        <w:t xml:space="preserve"> </w:t>
      </w:r>
      <w:r w:rsidR="00C8795E" w:rsidRPr="00F003CB">
        <w:t xml:space="preserve"> To create the model, design files outlining major roadways, topographical features, and sensitive receptors were imported into the TNM model as background features and the corresponding values were entered manually. </w:t>
      </w:r>
      <w:r w:rsidR="00230A7D">
        <w:t xml:space="preserve"> </w:t>
      </w:r>
      <w:r w:rsidR="00C8795E" w:rsidRPr="00F003CB">
        <w:t xml:space="preserve">Aerial photographs </w:t>
      </w:r>
      <w:r w:rsidR="002E57FE" w:rsidRPr="002E57FE">
        <w:rPr>
          <w:color w:val="FF0000"/>
        </w:rPr>
        <w:t>and site visits</w:t>
      </w:r>
      <w:r w:rsidR="002E57FE">
        <w:t xml:space="preserve"> </w:t>
      </w:r>
      <w:r w:rsidR="00C8795E" w:rsidRPr="00F003CB">
        <w:t>were used to verify site conditions.</w:t>
      </w:r>
    </w:p>
    <w:p w14:paraId="77CA8801" w14:textId="77777777" w:rsidR="00C8795E" w:rsidRDefault="00C8795E" w:rsidP="00B4316D">
      <w:pPr>
        <w:spacing w:line="276" w:lineRule="auto"/>
      </w:pPr>
    </w:p>
    <w:p w14:paraId="2FD08CB2" w14:textId="77777777" w:rsidR="004B0BFA" w:rsidRDefault="00C8795E" w:rsidP="00B4316D">
      <w:pPr>
        <w:spacing w:line="276" w:lineRule="auto"/>
      </w:pPr>
      <w:r>
        <w:t xml:space="preserve">Exhibit </w:t>
      </w:r>
      <w:r w:rsidR="002E57FE" w:rsidRPr="002E57FE">
        <w:rPr>
          <w:highlight w:val="yellow"/>
        </w:rPr>
        <w:t>X</w:t>
      </w:r>
      <w:r w:rsidRPr="002E57FE">
        <w:rPr>
          <w:highlight w:val="yellow"/>
        </w:rPr>
        <w:t xml:space="preserve"> </w:t>
      </w:r>
      <w:r>
        <w:t>describes the validation locations</w:t>
      </w:r>
      <w:r w:rsidR="00D61682">
        <w:t xml:space="preserve"> and</w:t>
      </w:r>
      <w:r>
        <w:t xml:space="preserve"> the comparison of measured to model values</w:t>
      </w:r>
      <w:r w:rsidR="00D61682">
        <w:t>.  R</w:t>
      </w:r>
      <w:r>
        <w:t>ecorded traffic information</w:t>
      </w:r>
      <w:r w:rsidR="00D61682">
        <w:t xml:space="preserve"> during the measurements is including in Appendix </w:t>
      </w:r>
      <w:r w:rsidR="00D61682" w:rsidRPr="00D61682">
        <w:rPr>
          <w:highlight w:val="yellow"/>
        </w:rPr>
        <w:t>A</w:t>
      </w:r>
      <w:r w:rsidR="00D47E73" w:rsidRPr="00F003CB">
        <w:t xml:space="preserve">. </w:t>
      </w:r>
      <w:r>
        <w:t xml:space="preserve"> Exhibit </w:t>
      </w:r>
      <w:r w:rsidR="002E57FE" w:rsidRPr="002E57FE">
        <w:rPr>
          <w:highlight w:val="yellow"/>
        </w:rPr>
        <w:t>X</w:t>
      </w:r>
      <w:r w:rsidRPr="002E57FE">
        <w:rPr>
          <w:highlight w:val="yellow"/>
        </w:rPr>
        <w:t xml:space="preserve"> </w:t>
      </w:r>
      <w:r>
        <w:t>shows the receiver locations (</w:t>
      </w:r>
      <w:r w:rsidRPr="00C8795E">
        <w:rPr>
          <w:color w:val="FF0000"/>
        </w:rPr>
        <w:t xml:space="preserve">describe how color/shape/number </w:t>
      </w:r>
      <w:r w:rsidR="00A355C6">
        <w:rPr>
          <w:color w:val="FF0000"/>
        </w:rPr>
        <w:t xml:space="preserve">of symbol </w:t>
      </w:r>
      <w:r w:rsidRPr="00C8795E">
        <w:rPr>
          <w:color w:val="FF0000"/>
        </w:rPr>
        <w:t>distinguishes measured from modeled locations</w:t>
      </w:r>
      <w:r>
        <w:t>)</w:t>
      </w:r>
      <w:r w:rsidRPr="00F003CB">
        <w:t>.</w:t>
      </w:r>
    </w:p>
    <w:p w14:paraId="6EB245BA" w14:textId="77777777" w:rsidR="00D61682" w:rsidRPr="002E57FE" w:rsidRDefault="00394AB3" w:rsidP="00394AB3">
      <w:pPr>
        <w:pStyle w:val="Caption"/>
        <w:rPr>
          <w:lang w:val="fr-FR"/>
        </w:rPr>
      </w:pPr>
      <w:bookmarkStart w:id="33" w:name="_Toc262051405"/>
      <w:bookmarkStart w:id="34" w:name="_Toc297795357"/>
      <w:r>
        <w:lastRenderedPageBreak/>
        <w:t xml:space="preserve">Exhibit </w:t>
      </w:r>
      <w:r w:rsidR="007A6FF0">
        <w:fldChar w:fldCharType="begin"/>
      </w:r>
      <w:r w:rsidR="007A6FF0">
        <w:instrText xml:space="preserve"> SEQ Exhibit \* ARABIC </w:instrText>
      </w:r>
      <w:r w:rsidR="007A6FF0">
        <w:fldChar w:fldCharType="separate"/>
      </w:r>
      <w:r w:rsidR="00244F09">
        <w:rPr>
          <w:noProof/>
        </w:rPr>
        <w:t>6</w:t>
      </w:r>
      <w:r w:rsidR="007A6FF0">
        <w:rPr>
          <w:noProof/>
        </w:rPr>
        <w:fldChar w:fldCharType="end"/>
      </w:r>
      <w:r>
        <w:t xml:space="preserve">: </w:t>
      </w:r>
      <w:r w:rsidR="00D61682" w:rsidRPr="002E57FE">
        <w:rPr>
          <w:lang w:val="fr-FR"/>
        </w:rPr>
        <w:t>Noise Model Validation</w:t>
      </w:r>
      <w:bookmarkEnd w:id="33"/>
      <w:bookmarkEnd w:id="34"/>
    </w:p>
    <w:tbl>
      <w:tblPr>
        <w:tblW w:w="7800" w:type="dxa"/>
        <w:jc w:val="center"/>
        <w:tblLook w:val="04A0" w:firstRow="1" w:lastRow="0" w:firstColumn="1" w:lastColumn="0" w:noHBand="0" w:noVBand="1"/>
      </w:tblPr>
      <w:tblGrid>
        <w:gridCol w:w="2180"/>
        <w:gridCol w:w="1040"/>
        <w:gridCol w:w="1019"/>
        <w:gridCol w:w="1483"/>
        <w:gridCol w:w="1381"/>
        <w:gridCol w:w="1510"/>
      </w:tblGrid>
      <w:tr w:rsidR="00D61682" w:rsidRPr="002E57FE" w14:paraId="5DC13467" w14:textId="77777777" w:rsidTr="00052A9A">
        <w:trPr>
          <w:trHeight w:val="105"/>
          <w:jc w:val="center"/>
        </w:trPr>
        <w:tc>
          <w:tcPr>
            <w:tcW w:w="2180" w:type="dxa"/>
            <w:tcBorders>
              <w:top w:val="nil"/>
              <w:left w:val="nil"/>
              <w:bottom w:val="nil"/>
              <w:right w:val="nil"/>
            </w:tcBorders>
            <w:shd w:val="clear" w:color="auto" w:fill="auto"/>
            <w:noWrap/>
            <w:vAlign w:val="bottom"/>
            <w:hideMark/>
          </w:tcPr>
          <w:p w14:paraId="4829F232" w14:textId="77777777" w:rsidR="00D61682" w:rsidRPr="002E57FE" w:rsidRDefault="00D61682" w:rsidP="00052A9A">
            <w:pPr>
              <w:rPr>
                <w:lang w:val="fr-FR"/>
              </w:rPr>
            </w:pPr>
          </w:p>
        </w:tc>
        <w:tc>
          <w:tcPr>
            <w:tcW w:w="1040" w:type="dxa"/>
            <w:tcBorders>
              <w:top w:val="nil"/>
              <w:left w:val="nil"/>
              <w:bottom w:val="nil"/>
              <w:right w:val="nil"/>
            </w:tcBorders>
            <w:shd w:val="clear" w:color="auto" w:fill="auto"/>
            <w:noWrap/>
            <w:vAlign w:val="bottom"/>
            <w:hideMark/>
          </w:tcPr>
          <w:p w14:paraId="0C3D4B4C" w14:textId="77777777" w:rsidR="00D61682" w:rsidRPr="002E57FE" w:rsidRDefault="00D61682" w:rsidP="00052A9A">
            <w:pPr>
              <w:rPr>
                <w:lang w:val="fr-FR"/>
              </w:rPr>
            </w:pPr>
          </w:p>
        </w:tc>
        <w:tc>
          <w:tcPr>
            <w:tcW w:w="960" w:type="dxa"/>
            <w:tcBorders>
              <w:top w:val="nil"/>
              <w:left w:val="nil"/>
              <w:bottom w:val="nil"/>
              <w:right w:val="nil"/>
            </w:tcBorders>
            <w:shd w:val="clear" w:color="auto" w:fill="auto"/>
            <w:noWrap/>
            <w:vAlign w:val="bottom"/>
            <w:hideMark/>
          </w:tcPr>
          <w:p w14:paraId="267E6200" w14:textId="77777777" w:rsidR="00D61682" w:rsidRPr="002E57FE" w:rsidRDefault="00D61682" w:rsidP="00052A9A">
            <w:pPr>
              <w:rPr>
                <w:lang w:val="fr-FR"/>
              </w:rPr>
            </w:pPr>
          </w:p>
        </w:tc>
        <w:tc>
          <w:tcPr>
            <w:tcW w:w="1240" w:type="dxa"/>
            <w:tcBorders>
              <w:top w:val="nil"/>
              <w:left w:val="nil"/>
              <w:bottom w:val="nil"/>
              <w:right w:val="nil"/>
            </w:tcBorders>
            <w:shd w:val="clear" w:color="auto" w:fill="auto"/>
            <w:noWrap/>
            <w:vAlign w:val="bottom"/>
            <w:hideMark/>
          </w:tcPr>
          <w:p w14:paraId="5982671A" w14:textId="77777777" w:rsidR="00D61682" w:rsidRPr="002E57FE" w:rsidRDefault="00D61682" w:rsidP="00052A9A">
            <w:pPr>
              <w:rPr>
                <w:lang w:val="fr-FR"/>
              </w:rPr>
            </w:pPr>
          </w:p>
        </w:tc>
        <w:tc>
          <w:tcPr>
            <w:tcW w:w="1240" w:type="dxa"/>
            <w:tcBorders>
              <w:top w:val="nil"/>
              <w:left w:val="nil"/>
              <w:bottom w:val="nil"/>
              <w:right w:val="nil"/>
            </w:tcBorders>
            <w:shd w:val="clear" w:color="auto" w:fill="auto"/>
            <w:noWrap/>
            <w:vAlign w:val="bottom"/>
            <w:hideMark/>
          </w:tcPr>
          <w:p w14:paraId="7ABA26C2" w14:textId="77777777" w:rsidR="00D61682" w:rsidRPr="002E57FE" w:rsidRDefault="00D61682" w:rsidP="00052A9A">
            <w:pPr>
              <w:rPr>
                <w:lang w:val="fr-FR"/>
              </w:rPr>
            </w:pPr>
          </w:p>
        </w:tc>
        <w:tc>
          <w:tcPr>
            <w:tcW w:w="1140" w:type="dxa"/>
            <w:tcBorders>
              <w:top w:val="nil"/>
              <w:left w:val="nil"/>
              <w:bottom w:val="nil"/>
              <w:right w:val="nil"/>
            </w:tcBorders>
            <w:shd w:val="clear" w:color="auto" w:fill="auto"/>
            <w:noWrap/>
            <w:vAlign w:val="bottom"/>
            <w:hideMark/>
          </w:tcPr>
          <w:p w14:paraId="526DEA45" w14:textId="77777777" w:rsidR="00D61682" w:rsidRPr="002E57FE" w:rsidRDefault="00D61682" w:rsidP="00052A9A">
            <w:pPr>
              <w:rPr>
                <w:lang w:val="fr-FR"/>
              </w:rPr>
            </w:pPr>
          </w:p>
        </w:tc>
      </w:tr>
      <w:tr w:rsidR="00D61682" w:rsidRPr="00F003CB" w14:paraId="776BC70A" w14:textId="77777777" w:rsidTr="00015068">
        <w:trPr>
          <w:trHeight w:val="690"/>
          <w:jc w:val="center"/>
        </w:trPr>
        <w:tc>
          <w:tcPr>
            <w:tcW w:w="2180" w:type="dxa"/>
            <w:tcBorders>
              <w:top w:val="single" w:sz="8" w:space="0" w:color="auto"/>
              <w:left w:val="nil"/>
              <w:bottom w:val="single" w:sz="4" w:space="0" w:color="auto"/>
            </w:tcBorders>
            <w:shd w:val="clear" w:color="000000" w:fill="E6E6E6"/>
            <w:vAlign w:val="center"/>
            <w:hideMark/>
          </w:tcPr>
          <w:p w14:paraId="58043D5E" w14:textId="77777777" w:rsidR="00A50CBC" w:rsidRDefault="00D61682" w:rsidP="00015068">
            <w:pPr>
              <w:spacing w:line="240" w:lineRule="auto"/>
              <w:jc w:val="center"/>
            </w:pPr>
            <w:r w:rsidRPr="00F003CB">
              <w:t>Location</w:t>
            </w:r>
          </w:p>
        </w:tc>
        <w:tc>
          <w:tcPr>
            <w:tcW w:w="1040" w:type="dxa"/>
            <w:tcBorders>
              <w:top w:val="single" w:sz="8" w:space="0" w:color="auto"/>
              <w:bottom w:val="single" w:sz="4" w:space="0" w:color="auto"/>
            </w:tcBorders>
            <w:shd w:val="clear" w:color="000000" w:fill="E6E6E6"/>
            <w:vAlign w:val="center"/>
            <w:hideMark/>
          </w:tcPr>
          <w:p w14:paraId="35B312D8" w14:textId="77777777" w:rsidR="00A50CBC" w:rsidRDefault="00D61682" w:rsidP="00015068">
            <w:pPr>
              <w:spacing w:line="240" w:lineRule="auto"/>
              <w:jc w:val="center"/>
            </w:pPr>
            <w:r w:rsidRPr="00F003CB">
              <w:t>Date</w:t>
            </w:r>
          </w:p>
        </w:tc>
        <w:tc>
          <w:tcPr>
            <w:tcW w:w="960" w:type="dxa"/>
            <w:tcBorders>
              <w:top w:val="single" w:sz="8" w:space="0" w:color="auto"/>
              <w:bottom w:val="single" w:sz="4" w:space="0" w:color="auto"/>
            </w:tcBorders>
            <w:shd w:val="clear" w:color="000000" w:fill="E6E6E6"/>
            <w:vAlign w:val="center"/>
            <w:hideMark/>
          </w:tcPr>
          <w:p w14:paraId="31E6BE30" w14:textId="77777777" w:rsidR="00A50CBC" w:rsidRDefault="00D61682" w:rsidP="00015068">
            <w:pPr>
              <w:spacing w:line="240" w:lineRule="auto"/>
              <w:jc w:val="center"/>
            </w:pPr>
            <w:r w:rsidRPr="00F003CB">
              <w:t>Start</w:t>
            </w:r>
          </w:p>
          <w:p w14:paraId="7C1B097B" w14:textId="6F383064" w:rsidR="00A50CBC" w:rsidRDefault="00D61682" w:rsidP="00015068">
            <w:pPr>
              <w:spacing w:line="240" w:lineRule="auto"/>
              <w:jc w:val="center"/>
            </w:pPr>
            <w:r w:rsidRPr="00F003CB">
              <w:t>Time</w:t>
            </w:r>
          </w:p>
        </w:tc>
        <w:tc>
          <w:tcPr>
            <w:tcW w:w="1240" w:type="dxa"/>
            <w:tcBorders>
              <w:top w:val="single" w:sz="8" w:space="0" w:color="auto"/>
              <w:bottom w:val="single" w:sz="4" w:space="0" w:color="auto"/>
            </w:tcBorders>
            <w:shd w:val="clear" w:color="000000" w:fill="E6E6E6"/>
            <w:vAlign w:val="center"/>
            <w:hideMark/>
          </w:tcPr>
          <w:p w14:paraId="3447AFEA" w14:textId="77777777" w:rsidR="00A50CBC" w:rsidRDefault="00D61682" w:rsidP="00015068">
            <w:pPr>
              <w:spacing w:line="240" w:lineRule="auto"/>
              <w:jc w:val="center"/>
            </w:pPr>
            <w:r w:rsidRPr="00F003CB">
              <w:t>Measured</w:t>
            </w:r>
          </w:p>
          <w:p w14:paraId="3D348424" w14:textId="59A56184" w:rsidR="00A50CBC" w:rsidRDefault="00D61682" w:rsidP="00015068">
            <w:pPr>
              <w:spacing w:line="240" w:lineRule="auto"/>
              <w:jc w:val="center"/>
            </w:pPr>
            <w:r w:rsidRPr="00F003CB">
              <w:t>L</w:t>
            </w:r>
            <w:r w:rsidRPr="00F003CB">
              <w:rPr>
                <w:vertAlign w:val="subscript"/>
              </w:rPr>
              <w:t xml:space="preserve">eq </w:t>
            </w:r>
            <w:r w:rsidRPr="00F003CB">
              <w:t>(dBA)</w:t>
            </w:r>
          </w:p>
        </w:tc>
        <w:tc>
          <w:tcPr>
            <w:tcW w:w="1240" w:type="dxa"/>
            <w:tcBorders>
              <w:top w:val="single" w:sz="8" w:space="0" w:color="auto"/>
              <w:bottom w:val="single" w:sz="4" w:space="0" w:color="auto"/>
            </w:tcBorders>
            <w:shd w:val="clear" w:color="000000" w:fill="E6E6E6"/>
            <w:vAlign w:val="center"/>
            <w:hideMark/>
          </w:tcPr>
          <w:p w14:paraId="22BE34A5" w14:textId="77777777" w:rsidR="00A50CBC" w:rsidRDefault="00D61682" w:rsidP="00015068">
            <w:pPr>
              <w:spacing w:line="240" w:lineRule="auto"/>
              <w:jc w:val="center"/>
            </w:pPr>
            <w:r w:rsidRPr="00F003CB">
              <w:t>Modeled</w:t>
            </w:r>
          </w:p>
          <w:p w14:paraId="75F65011" w14:textId="389AE217" w:rsidR="00A50CBC" w:rsidRDefault="00D61682" w:rsidP="00015068">
            <w:pPr>
              <w:spacing w:line="240" w:lineRule="auto"/>
              <w:jc w:val="center"/>
            </w:pPr>
            <w:r w:rsidRPr="00F003CB">
              <w:t>L</w:t>
            </w:r>
            <w:r w:rsidRPr="00F003CB">
              <w:rPr>
                <w:vertAlign w:val="subscript"/>
              </w:rPr>
              <w:t xml:space="preserve">eq </w:t>
            </w:r>
            <w:r w:rsidRPr="00F003CB">
              <w:t>(dBA)</w:t>
            </w:r>
          </w:p>
        </w:tc>
        <w:tc>
          <w:tcPr>
            <w:tcW w:w="1140" w:type="dxa"/>
            <w:tcBorders>
              <w:top w:val="single" w:sz="8" w:space="0" w:color="auto"/>
              <w:bottom w:val="single" w:sz="4" w:space="0" w:color="auto"/>
              <w:right w:val="nil"/>
            </w:tcBorders>
            <w:shd w:val="clear" w:color="000000" w:fill="E6E6E6"/>
            <w:vAlign w:val="center"/>
            <w:hideMark/>
          </w:tcPr>
          <w:p w14:paraId="056A89E0" w14:textId="77777777" w:rsidR="00A50CBC" w:rsidRDefault="00D61682" w:rsidP="00015068">
            <w:pPr>
              <w:spacing w:line="240" w:lineRule="auto"/>
              <w:jc w:val="center"/>
            </w:pPr>
            <w:r w:rsidRPr="00F003CB">
              <w:t>Difference</w:t>
            </w:r>
          </w:p>
          <w:p w14:paraId="633806DA" w14:textId="28E05DBB" w:rsidR="00A50CBC" w:rsidRDefault="00D61682" w:rsidP="00015068">
            <w:pPr>
              <w:spacing w:line="240" w:lineRule="auto"/>
              <w:jc w:val="center"/>
            </w:pPr>
            <w:r w:rsidRPr="00F003CB">
              <w:t>(dBA)</w:t>
            </w:r>
          </w:p>
        </w:tc>
      </w:tr>
      <w:tr w:rsidR="00D61682" w:rsidRPr="00F003CB" w14:paraId="6FE61909" w14:textId="77777777" w:rsidTr="00015068">
        <w:trPr>
          <w:trHeight w:val="300"/>
          <w:jc w:val="center"/>
        </w:trPr>
        <w:tc>
          <w:tcPr>
            <w:tcW w:w="2180" w:type="dxa"/>
            <w:tcBorders>
              <w:top w:val="nil"/>
              <w:left w:val="nil"/>
              <w:bottom w:val="single" w:sz="4" w:space="0" w:color="auto"/>
            </w:tcBorders>
            <w:shd w:val="clear" w:color="auto" w:fill="auto"/>
            <w:vAlign w:val="center"/>
            <w:hideMark/>
          </w:tcPr>
          <w:p w14:paraId="7CBFAF68" w14:textId="77777777" w:rsidR="00A50CBC" w:rsidRDefault="00A50CBC" w:rsidP="00015068">
            <w:pPr>
              <w:spacing w:line="240" w:lineRule="auto"/>
            </w:pPr>
          </w:p>
        </w:tc>
        <w:tc>
          <w:tcPr>
            <w:tcW w:w="1040" w:type="dxa"/>
            <w:tcBorders>
              <w:top w:val="nil"/>
              <w:bottom w:val="single" w:sz="4" w:space="0" w:color="auto"/>
            </w:tcBorders>
            <w:shd w:val="clear" w:color="auto" w:fill="auto"/>
            <w:vAlign w:val="center"/>
            <w:hideMark/>
          </w:tcPr>
          <w:p w14:paraId="60B934D2" w14:textId="77777777" w:rsidR="00A50CBC" w:rsidRDefault="00A50CBC" w:rsidP="00015068">
            <w:pPr>
              <w:spacing w:line="240" w:lineRule="auto"/>
              <w:jc w:val="center"/>
            </w:pPr>
          </w:p>
        </w:tc>
        <w:tc>
          <w:tcPr>
            <w:tcW w:w="960" w:type="dxa"/>
            <w:tcBorders>
              <w:top w:val="nil"/>
              <w:bottom w:val="single" w:sz="4" w:space="0" w:color="auto"/>
            </w:tcBorders>
            <w:shd w:val="clear" w:color="auto" w:fill="auto"/>
            <w:vAlign w:val="center"/>
            <w:hideMark/>
          </w:tcPr>
          <w:p w14:paraId="3C2C48DC"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vAlign w:val="center"/>
            <w:hideMark/>
          </w:tcPr>
          <w:p w14:paraId="09F40155"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vAlign w:val="center"/>
            <w:hideMark/>
          </w:tcPr>
          <w:p w14:paraId="70E3D272" w14:textId="77777777" w:rsidR="00A50CBC" w:rsidRDefault="00A50CBC" w:rsidP="00015068">
            <w:pPr>
              <w:spacing w:line="240" w:lineRule="auto"/>
              <w:jc w:val="center"/>
            </w:pPr>
          </w:p>
        </w:tc>
        <w:tc>
          <w:tcPr>
            <w:tcW w:w="1140" w:type="dxa"/>
            <w:tcBorders>
              <w:top w:val="nil"/>
              <w:bottom w:val="single" w:sz="4" w:space="0" w:color="auto"/>
              <w:right w:val="nil"/>
            </w:tcBorders>
            <w:shd w:val="clear" w:color="auto" w:fill="auto"/>
            <w:vAlign w:val="center"/>
            <w:hideMark/>
          </w:tcPr>
          <w:p w14:paraId="6F0D64EF" w14:textId="77777777" w:rsidR="00A50CBC" w:rsidRDefault="00A50CBC" w:rsidP="00015068">
            <w:pPr>
              <w:spacing w:line="240" w:lineRule="auto"/>
              <w:jc w:val="center"/>
            </w:pPr>
          </w:p>
        </w:tc>
      </w:tr>
      <w:tr w:rsidR="00D61682" w:rsidRPr="00F003CB" w14:paraId="1005EFC1" w14:textId="77777777" w:rsidTr="00015068">
        <w:trPr>
          <w:trHeight w:val="300"/>
          <w:jc w:val="center"/>
        </w:trPr>
        <w:tc>
          <w:tcPr>
            <w:tcW w:w="2180" w:type="dxa"/>
            <w:tcBorders>
              <w:top w:val="nil"/>
              <w:left w:val="nil"/>
              <w:bottom w:val="single" w:sz="4" w:space="0" w:color="auto"/>
            </w:tcBorders>
            <w:shd w:val="clear" w:color="auto" w:fill="auto"/>
            <w:vAlign w:val="center"/>
            <w:hideMark/>
          </w:tcPr>
          <w:p w14:paraId="695B63FB" w14:textId="77777777" w:rsidR="00A50CBC" w:rsidRDefault="00A50CBC" w:rsidP="00015068">
            <w:pPr>
              <w:spacing w:line="240" w:lineRule="auto"/>
            </w:pPr>
          </w:p>
        </w:tc>
        <w:tc>
          <w:tcPr>
            <w:tcW w:w="1040" w:type="dxa"/>
            <w:tcBorders>
              <w:top w:val="nil"/>
              <w:bottom w:val="single" w:sz="4" w:space="0" w:color="auto"/>
            </w:tcBorders>
            <w:shd w:val="clear" w:color="auto" w:fill="auto"/>
            <w:vAlign w:val="center"/>
            <w:hideMark/>
          </w:tcPr>
          <w:p w14:paraId="72177BCF" w14:textId="77777777" w:rsidR="00A50CBC" w:rsidRDefault="00A50CBC" w:rsidP="00015068">
            <w:pPr>
              <w:spacing w:line="240" w:lineRule="auto"/>
              <w:jc w:val="center"/>
            </w:pPr>
          </w:p>
        </w:tc>
        <w:tc>
          <w:tcPr>
            <w:tcW w:w="960" w:type="dxa"/>
            <w:tcBorders>
              <w:top w:val="nil"/>
              <w:bottom w:val="single" w:sz="4" w:space="0" w:color="auto"/>
            </w:tcBorders>
            <w:shd w:val="clear" w:color="auto" w:fill="auto"/>
            <w:vAlign w:val="center"/>
            <w:hideMark/>
          </w:tcPr>
          <w:p w14:paraId="09F5960F"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vAlign w:val="center"/>
            <w:hideMark/>
          </w:tcPr>
          <w:p w14:paraId="2D8A799E"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vAlign w:val="center"/>
            <w:hideMark/>
          </w:tcPr>
          <w:p w14:paraId="346876C5" w14:textId="77777777" w:rsidR="00A50CBC" w:rsidRDefault="00A50CBC" w:rsidP="00015068">
            <w:pPr>
              <w:spacing w:line="240" w:lineRule="auto"/>
              <w:jc w:val="center"/>
            </w:pPr>
          </w:p>
        </w:tc>
        <w:tc>
          <w:tcPr>
            <w:tcW w:w="1140" w:type="dxa"/>
            <w:tcBorders>
              <w:top w:val="nil"/>
              <w:bottom w:val="single" w:sz="4" w:space="0" w:color="auto"/>
              <w:right w:val="nil"/>
            </w:tcBorders>
            <w:shd w:val="clear" w:color="auto" w:fill="auto"/>
            <w:vAlign w:val="center"/>
            <w:hideMark/>
          </w:tcPr>
          <w:p w14:paraId="26A12B46" w14:textId="77777777" w:rsidR="00A50CBC" w:rsidRDefault="00A50CBC" w:rsidP="00015068">
            <w:pPr>
              <w:spacing w:line="240" w:lineRule="auto"/>
              <w:jc w:val="center"/>
            </w:pPr>
          </w:p>
        </w:tc>
      </w:tr>
      <w:tr w:rsidR="00D61682" w:rsidRPr="00F003CB" w14:paraId="31E537F6" w14:textId="77777777" w:rsidTr="00015068">
        <w:trPr>
          <w:trHeight w:val="300"/>
          <w:jc w:val="center"/>
        </w:trPr>
        <w:tc>
          <w:tcPr>
            <w:tcW w:w="2180" w:type="dxa"/>
            <w:tcBorders>
              <w:top w:val="nil"/>
              <w:left w:val="nil"/>
              <w:bottom w:val="single" w:sz="4" w:space="0" w:color="auto"/>
            </w:tcBorders>
            <w:shd w:val="clear" w:color="auto" w:fill="auto"/>
            <w:noWrap/>
            <w:vAlign w:val="center"/>
            <w:hideMark/>
          </w:tcPr>
          <w:p w14:paraId="4ECB71FD" w14:textId="77777777" w:rsidR="00A50CBC" w:rsidRDefault="00A50CBC" w:rsidP="00015068">
            <w:pPr>
              <w:spacing w:line="240" w:lineRule="auto"/>
            </w:pPr>
          </w:p>
        </w:tc>
        <w:tc>
          <w:tcPr>
            <w:tcW w:w="1040" w:type="dxa"/>
            <w:tcBorders>
              <w:top w:val="nil"/>
              <w:bottom w:val="single" w:sz="4" w:space="0" w:color="auto"/>
            </w:tcBorders>
            <w:shd w:val="clear" w:color="auto" w:fill="auto"/>
            <w:noWrap/>
            <w:vAlign w:val="center"/>
            <w:hideMark/>
          </w:tcPr>
          <w:p w14:paraId="6DE0DD8F" w14:textId="77777777" w:rsidR="00A50CBC" w:rsidRDefault="00A50CBC" w:rsidP="00015068">
            <w:pPr>
              <w:spacing w:line="240" w:lineRule="auto"/>
              <w:jc w:val="center"/>
            </w:pPr>
          </w:p>
        </w:tc>
        <w:tc>
          <w:tcPr>
            <w:tcW w:w="960" w:type="dxa"/>
            <w:tcBorders>
              <w:top w:val="nil"/>
              <w:bottom w:val="single" w:sz="4" w:space="0" w:color="auto"/>
            </w:tcBorders>
            <w:shd w:val="clear" w:color="auto" w:fill="auto"/>
            <w:noWrap/>
            <w:vAlign w:val="center"/>
            <w:hideMark/>
          </w:tcPr>
          <w:p w14:paraId="66A0B14E"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noWrap/>
            <w:vAlign w:val="center"/>
            <w:hideMark/>
          </w:tcPr>
          <w:p w14:paraId="3DBEEF01"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noWrap/>
            <w:vAlign w:val="center"/>
            <w:hideMark/>
          </w:tcPr>
          <w:p w14:paraId="60E3C1E4" w14:textId="77777777" w:rsidR="00A50CBC" w:rsidRDefault="00A50CBC" w:rsidP="00015068">
            <w:pPr>
              <w:spacing w:line="240" w:lineRule="auto"/>
              <w:jc w:val="center"/>
            </w:pPr>
          </w:p>
        </w:tc>
        <w:tc>
          <w:tcPr>
            <w:tcW w:w="1140" w:type="dxa"/>
            <w:tcBorders>
              <w:top w:val="nil"/>
              <w:bottom w:val="single" w:sz="4" w:space="0" w:color="auto"/>
              <w:right w:val="nil"/>
            </w:tcBorders>
            <w:shd w:val="clear" w:color="auto" w:fill="auto"/>
            <w:noWrap/>
            <w:vAlign w:val="center"/>
            <w:hideMark/>
          </w:tcPr>
          <w:p w14:paraId="1C924170" w14:textId="77777777" w:rsidR="00A50CBC" w:rsidRDefault="00A50CBC" w:rsidP="00015068">
            <w:pPr>
              <w:spacing w:line="240" w:lineRule="auto"/>
              <w:jc w:val="center"/>
            </w:pPr>
          </w:p>
        </w:tc>
      </w:tr>
      <w:tr w:rsidR="00D61682" w:rsidRPr="00F003CB" w14:paraId="75A9D33E" w14:textId="77777777" w:rsidTr="00015068">
        <w:trPr>
          <w:trHeight w:val="300"/>
          <w:jc w:val="center"/>
        </w:trPr>
        <w:tc>
          <w:tcPr>
            <w:tcW w:w="2180" w:type="dxa"/>
            <w:tcBorders>
              <w:top w:val="nil"/>
              <w:left w:val="nil"/>
              <w:bottom w:val="single" w:sz="4" w:space="0" w:color="auto"/>
            </w:tcBorders>
            <w:shd w:val="clear" w:color="auto" w:fill="auto"/>
            <w:noWrap/>
            <w:vAlign w:val="center"/>
            <w:hideMark/>
          </w:tcPr>
          <w:p w14:paraId="41A09CC7" w14:textId="77777777" w:rsidR="00A50CBC" w:rsidRDefault="00A50CBC" w:rsidP="00015068">
            <w:pPr>
              <w:spacing w:line="240" w:lineRule="auto"/>
            </w:pPr>
          </w:p>
        </w:tc>
        <w:tc>
          <w:tcPr>
            <w:tcW w:w="1040" w:type="dxa"/>
            <w:tcBorders>
              <w:top w:val="nil"/>
              <w:bottom w:val="single" w:sz="4" w:space="0" w:color="auto"/>
            </w:tcBorders>
            <w:shd w:val="clear" w:color="auto" w:fill="auto"/>
            <w:noWrap/>
            <w:vAlign w:val="center"/>
            <w:hideMark/>
          </w:tcPr>
          <w:p w14:paraId="49AB51EA" w14:textId="77777777" w:rsidR="00A50CBC" w:rsidRDefault="00A50CBC" w:rsidP="00015068">
            <w:pPr>
              <w:spacing w:line="240" w:lineRule="auto"/>
              <w:jc w:val="center"/>
            </w:pPr>
          </w:p>
        </w:tc>
        <w:tc>
          <w:tcPr>
            <w:tcW w:w="960" w:type="dxa"/>
            <w:tcBorders>
              <w:top w:val="nil"/>
              <w:bottom w:val="single" w:sz="4" w:space="0" w:color="auto"/>
            </w:tcBorders>
            <w:shd w:val="clear" w:color="auto" w:fill="auto"/>
            <w:noWrap/>
            <w:vAlign w:val="center"/>
            <w:hideMark/>
          </w:tcPr>
          <w:p w14:paraId="4C724CC2"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noWrap/>
            <w:vAlign w:val="center"/>
            <w:hideMark/>
          </w:tcPr>
          <w:p w14:paraId="57F784A5"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noWrap/>
            <w:vAlign w:val="center"/>
            <w:hideMark/>
          </w:tcPr>
          <w:p w14:paraId="4DA8836F" w14:textId="77777777" w:rsidR="00A50CBC" w:rsidRDefault="00A50CBC" w:rsidP="00015068">
            <w:pPr>
              <w:spacing w:line="240" w:lineRule="auto"/>
              <w:jc w:val="center"/>
            </w:pPr>
          </w:p>
        </w:tc>
        <w:tc>
          <w:tcPr>
            <w:tcW w:w="1140" w:type="dxa"/>
            <w:tcBorders>
              <w:top w:val="nil"/>
              <w:bottom w:val="single" w:sz="4" w:space="0" w:color="auto"/>
              <w:right w:val="nil"/>
            </w:tcBorders>
            <w:shd w:val="clear" w:color="auto" w:fill="auto"/>
            <w:noWrap/>
            <w:vAlign w:val="center"/>
            <w:hideMark/>
          </w:tcPr>
          <w:p w14:paraId="54C71CD4" w14:textId="77777777" w:rsidR="00A50CBC" w:rsidRDefault="00A50CBC" w:rsidP="00015068">
            <w:pPr>
              <w:spacing w:line="240" w:lineRule="auto"/>
              <w:jc w:val="center"/>
            </w:pPr>
          </w:p>
        </w:tc>
      </w:tr>
      <w:tr w:rsidR="00D61682" w:rsidRPr="00F003CB" w14:paraId="553833FA" w14:textId="77777777" w:rsidTr="00015068">
        <w:trPr>
          <w:trHeight w:val="300"/>
          <w:jc w:val="center"/>
        </w:trPr>
        <w:tc>
          <w:tcPr>
            <w:tcW w:w="2180" w:type="dxa"/>
            <w:tcBorders>
              <w:top w:val="nil"/>
              <w:left w:val="nil"/>
              <w:bottom w:val="single" w:sz="4" w:space="0" w:color="auto"/>
            </w:tcBorders>
            <w:shd w:val="clear" w:color="auto" w:fill="auto"/>
            <w:noWrap/>
            <w:vAlign w:val="center"/>
            <w:hideMark/>
          </w:tcPr>
          <w:p w14:paraId="0F19F6C0" w14:textId="77777777" w:rsidR="00A50CBC" w:rsidRDefault="00A50CBC" w:rsidP="00015068">
            <w:pPr>
              <w:spacing w:line="240" w:lineRule="auto"/>
            </w:pPr>
          </w:p>
        </w:tc>
        <w:tc>
          <w:tcPr>
            <w:tcW w:w="1040" w:type="dxa"/>
            <w:tcBorders>
              <w:top w:val="nil"/>
              <w:bottom w:val="single" w:sz="4" w:space="0" w:color="auto"/>
            </w:tcBorders>
            <w:shd w:val="clear" w:color="auto" w:fill="auto"/>
            <w:noWrap/>
            <w:vAlign w:val="center"/>
            <w:hideMark/>
          </w:tcPr>
          <w:p w14:paraId="721BD5B9" w14:textId="77777777" w:rsidR="00A50CBC" w:rsidRDefault="00A50CBC" w:rsidP="00015068">
            <w:pPr>
              <w:spacing w:line="240" w:lineRule="auto"/>
              <w:jc w:val="center"/>
            </w:pPr>
          </w:p>
        </w:tc>
        <w:tc>
          <w:tcPr>
            <w:tcW w:w="960" w:type="dxa"/>
            <w:tcBorders>
              <w:top w:val="nil"/>
              <w:bottom w:val="single" w:sz="4" w:space="0" w:color="auto"/>
            </w:tcBorders>
            <w:shd w:val="clear" w:color="auto" w:fill="auto"/>
            <w:noWrap/>
            <w:vAlign w:val="center"/>
            <w:hideMark/>
          </w:tcPr>
          <w:p w14:paraId="30E32054"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noWrap/>
            <w:vAlign w:val="center"/>
            <w:hideMark/>
          </w:tcPr>
          <w:p w14:paraId="145C15C1" w14:textId="77777777" w:rsidR="00A50CBC" w:rsidRDefault="00A50CBC" w:rsidP="00015068">
            <w:pPr>
              <w:spacing w:line="240" w:lineRule="auto"/>
              <w:jc w:val="center"/>
            </w:pPr>
          </w:p>
        </w:tc>
        <w:tc>
          <w:tcPr>
            <w:tcW w:w="1240" w:type="dxa"/>
            <w:tcBorders>
              <w:top w:val="nil"/>
              <w:bottom w:val="single" w:sz="4" w:space="0" w:color="auto"/>
            </w:tcBorders>
            <w:shd w:val="clear" w:color="auto" w:fill="auto"/>
            <w:noWrap/>
            <w:vAlign w:val="center"/>
            <w:hideMark/>
          </w:tcPr>
          <w:p w14:paraId="2BBB3B6C" w14:textId="77777777" w:rsidR="00A50CBC" w:rsidRDefault="00A50CBC" w:rsidP="00015068">
            <w:pPr>
              <w:spacing w:line="240" w:lineRule="auto"/>
              <w:jc w:val="center"/>
            </w:pPr>
          </w:p>
        </w:tc>
        <w:tc>
          <w:tcPr>
            <w:tcW w:w="1140" w:type="dxa"/>
            <w:tcBorders>
              <w:top w:val="nil"/>
              <w:bottom w:val="single" w:sz="4" w:space="0" w:color="auto"/>
              <w:right w:val="nil"/>
            </w:tcBorders>
            <w:shd w:val="clear" w:color="auto" w:fill="auto"/>
            <w:noWrap/>
            <w:vAlign w:val="center"/>
            <w:hideMark/>
          </w:tcPr>
          <w:p w14:paraId="48E35B73" w14:textId="77777777" w:rsidR="00A50CBC" w:rsidRDefault="00A50CBC" w:rsidP="00015068">
            <w:pPr>
              <w:spacing w:line="240" w:lineRule="auto"/>
              <w:jc w:val="center"/>
            </w:pPr>
          </w:p>
        </w:tc>
      </w:tr>
      <w:tr w:rsidR="00D61682" w:rsidRPr="00F003CB" w14:paraId="636569C0" w14:textId="77777777" w:rsidTr="00015068">
        <w:trPr>
          <w:trHeight w:val="315"/>
          <w:jc w:val="center"/>
        </w:trPr>
        <w:tc>
          <w:tcPr>
            <w:tcW w:w="2180" w:type="dxa"/>
            <w:tcBorders>
              <w:top w:val="nil"/>
              <w:left w:val="nil"/>
              <w:bottom w:val="single" w:sz="8" w:space="0" w:color="auto"/>
            </w:tcBorders>
            <w:shd w:val="clear" w:color="auto" w:fill="auto"/>
            <w:noWrap/>
            <w:vAlign w:val="center"/>
            <w:hideMark/>
          </w:tcPr>
          <w:p w14:paraId="682ED88E" w14:textId="77777777" w:rsidR="00A50CBC" w:rsidRDefault="00A50CBC" w:rsidP="00015068">
            <w:pPr>
              <w:spacing w:line="240" w:lineRule="auto"/>
            </w:pPr>
          </w:p>
        </w:tc>
        <w:tc>
          <w:tcPr>
            <w:tcW w:w="1040" w:type="dxa"/>
            <w:tcBorders>
              <w:top w:val="nil"/>
              <w:bottom w:val="single" w:sz="8" w:space="0" w:color="auto"/>
            </w:tcBorders>
            <w:shd w:val="clear" w:color="auto" w:fill="auto"/>
            <w:noWrap/>
            <w:vAlign w:val="center"/>
            <w:hideMark/>
          </w:tcPr>
          <w:p w14:paraId="6836BE83" w14:textId="77777777" w:rsidR="00A50CBC" w:rsidRDefault="00A50CBC" w:rsidP="00015068">
            <w:pPr>
              <w:spacing w:line="240" w:lineRule="auto"/>
              <w:jc w:val="center"/>
            </w:pPr>
          </w:p>
        </w:tc>
        <w:tc>
          <w:tcPr>
            <w:tcW w:w="960" w:type="dxa"/>
            <w:tcBorders>
              <w:top w:val="nil"/>
              <w:bottom w:val="single" w:sz="8" w:space="0" w:color="auto"/>
            </w:tcBorders>
            <w:shd w:val="clear" w:color="auto" w:fill="auto"/>
            <w:noWrap/>
            <w:vAlign w:val="center"/>
            <w:hideMark/>
          </w:tcPr>
          <w:p w14:paraId="17379C42" w14:textId="77777777" w:rsidR="00A50CBC" w:rsidRDefault="00A50CBC" w:rsidP="00015068">
            <w:pPr>
              <w:spacing w:line="240" w:lineRule="auto"/>
              <w:jc w:val="center"/>
            </w:pPr>
          </w:p>
        </w:tc>
        <w:tc>
          <w:tcPr>
            <w:tcW w:w="1240" w:type="dxa"/>
            <w:tcBorders>
              <w:top w:val="nil"/>
              <w:bottom w:val="single" w:sz="8" w:space="0" w:color="auto"/>
            </w:tcBorders>
            <w:shd w:val="clear" w:color="auto" w:fill="auto"/>
            <w:noWrap/>
            <w:vAlign w:val="center"/>
            <w:hideMark/>
          </w:tcPr>
          <w:p w14:paraId="4B723C55" w14:textId="77777777" w:rsidR="00A50CBC" w:rsidRDefault="00A50CBC" w:rsidP="00015068">
            <w:pPr>
              <w:spacing w:line="240" w:lineRule="auto"/>
              <w:jc w:val="center"/>
            </w:pPr>
          </w:p>
        </w:tc>
        <w:tc>
          <w:tcPr>
            <w:tcW w:w="1240" w:type="dxa"/>
            <w:tcBorders>
              <w:top w:val="nil"/>
              <w:bottom w:val="single" w:sz="8" w:space="0" w:color="auto"/>
            </w:tcBorders>
            <w:shd w:val="clear" w:color="auto" w:fill="auto"/>
            <w:noWrap/>
            <w:vAlign w:val="center"/>
            <w:hideMark/>
          </w:tcPr>
          <w:p w14:paraId="78817718" w14:textId="77777777" w:rsidR="00A50CBC" w:rsidRDefault="00A50CBC" w:rsidP="00015068">
            <w:pPr>
              <w:spacing w:line="240" w:lineRule="auto"/>
              <w:jc w:val="center"/>
            </w:pPr>
          </w:p>
        </w:tc>
        <w:tc>
          <w:tcPr>
            <w:tcW w:w="1140" w:type="dxa"/>
            <w:tcBorders>
              <w:top w:val="nil"/>
              <w:bottom w:val="single" w:sz="8" w:space="0" w:color="auto"/>
              <w:right w:val="nil"/>
            </w:tcBorders>
            <w:shd w:val="clear" w:color="auto" w:fill="auto"/>
            <w:noWrap/>
            <w:vAlign w:val="center"/>
            <w:hideMark/>
          </w:tcPr>
          <w:p w14:paraId="19C2DB57" w14:textId="77777777" w:rsidR="00A50CBC" w:rsidRDefault="00A50CBC" w:rsidP="00015068">
            <w:pPr>
              <w:spacing w:line="240" w:lineRule="auto"/>
              <w:jc w:val="center"/>
            </w:pPr>
          </w:p>
        </w:tc>
      </w:tr>
    </w:tbl>
    <w:p w14:paraId="4496E016" w14:textId="77777777" w:rsidR="00D61682" w:rsidRPr="00F003CB" w:rsidRDefault="00D61682" w:rsidP="00D61682"/>
    <w:p w14:paraId="6B1F9710" w14:textId="77777777" w:rsidR="00D61682" w:rsidRDefault="00D61682" w:rsidP="00F6745F"/>
    <w:p w14:paraId="35F3304F" w14:textId="77777777" w:rsidR="00D61682" w:rsidRDefault="00D61682" w:rsidP="00F6745F"/>
    <w:p w14:paraId="4D9104F7" w14:textId="77777777" w:rsidR="00D61682" w:rsidRDefault="00D61682" w:rsidP="00F6745F"/>
    <w:p w14:paraId="4F784F65" w14:textId="77777777" w:rsidR="00D61682" w:rsidRDefault="00D61682" w:rsidP="00F6745F"/>
    <w:p w14:paraId="558AC376" w14:textId="77777777" w:rsidR="00D61682" w:rsidRDefault="00D61682" w:rsidP="00F6745F"/>
    <w:p w14:paraId="477963AD" w14:textId="77777777" w:rsidR="00D61682" w:rsidRDefault="00D61682" w:rsidP="00F6745F"/>
    <w:p w14:paraId="16F1CD93" w14:textId="77777777" w:rsidR="00D61682" w:rsidRDefault="00D61682" w:rsidP="00F6745F"/>
    <w:p w14:paraId="55683F31" w14:textId="77777777" w:rsidR="00D61682" w:rsidRDefault="00D61682">
      <w:pPr>
        <w:spacing w:line="240" w:lineRule="auto"/>
        <w:ind w:right="0"/>
      </w:pPr>
      <w:r>
        <w:br w:type="page"/>
      </w:r>
    </w:p>
    <w:p w14:paraId="1B4D1CE2" w14:textId="77777777" w:rsidR="00D61682" w:rsidRPr="00C8795E" w:rsidRDefault="00394AB3" w:rsidP="00394AB3">
      <w:pPr>
        <w:pStyle w:val="Caption"/>
      </w:pPr>
      <w:bookmarkStart w:id="35" w:name="_Toc297795358"/>
      <w:r>
        <w:lastRenderedPageBreak/>
        <w:t xml:space="preserve">Exhibit </w:t>
      </w:r>
      <w:r w:rsidR="007A6FF0">
        <w:fldChar w:fldCharType="begin"/>
      </w:r>
      <w:r w:rsidR="007A6FF0">
        <w:instrText xml:space="preserve"> SEQ Exhibit \* ARABIC </w:instrText>
      </w:r>
      <w:r w:rsidR="007A6FF0">
        <w:fldChar w:fldCharType="separate"/>
      </w:r>
      <w:r w:rsidR="00244F09">
        <w:rPr>
          <w:noProof/>
        </w:rPr>
        <w:t>7</w:t>
      </w:r>
      <w:r w:rsidR="007A6FF0">
        <w:rPr>
          <w:noProof/>
        </w:rPr>
        <w:fldChar w:fldCharType="end"/>
      </w:r>
      <w:r>
        <w:t xml:space="preserve">: </w:t>
      </w:r>
      <w:r w:rsidR="00D61682">
        <w:t>Traffic Noise Measurement and Modeling Locations</w:t>
      </w:r>
      <w:bookmarkEnd w:id="35"/>
    </w:p>
    <w:p w14:paraId="7859DB05"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Study area map needs the following:</w:t>
      </w:r>
    </w:p>
    <w:p w14:paraId="2A34559D"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Scale</w:t>
      </w:r>
    </w:p>
    <w:p w14:paraId="34C5392F"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North arrow</w:t>
      </w:r>
    </w:p>
    <w:p w14:paraId="0D2F8F0D"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Title that includes SR and Project Name</w:t>
      </w:r>
    </w:p>
    <w:p w14:paraId="748FAA6E"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Name of map maker and date</w:t>
      </w:r>
    </w:p>
    <w:p w14:paraId="468A2D74"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Labeled roadways</w:t>
      </w:r>
    </w:p>
    <w:p w14:paraId="3DFE9FC5"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Project limits with MPs</w:t>
      </w:r>
    </w:p>
    <w:p w14:paraId="6C44203B"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Clearly marked study area limits; both project limits and 500’ boundary</w:t>
      </w:r>
    </w:p>
    <w:p w14:paraId="0C956535" w14:textId="77777777" w:rsidR="00D61682" w:rsidRPr="00B4316D" w:rsidRDefault="00D61682" w:rsidP="000154BA">
      <w:pPr>
        <w:pStyle w:val="FigureTitle"/>
        <w:numPr>
          <w:ilvl w:val="0"/>
          <w:numId w:val="4"/>
        </w:numPr>
        <w:spacing w:before="100" w:beforeAutospacing="1" w:after="100" w:afterAutospacing="1" w:line="240" w:lineRule="auto"/>
        <w:rPr>
          <w:b w:val="0"/>
          <w:color w:val="FF0000"/>
          <w:sz w:val="24"/>
        </w:rPr>
      </w:pPr>
      <w:r w:rsidRPr="00B4316D">
        <w:rPr>
          <w:b w:val="0"/>
          <w:color w:val="FF0000"/>
          <w:sz w:val="24"/>
        </w:rPr>
        <w:t xml:space="preserve">Aerial photo is </w:t>
      </w:r>
      <w:r w:rsidRPr="00B4316D">
        <w:rPr>
          <w:b w:val="0"/>
          <w:color w:val="FF0000"/>
          <w:sz w:val="24"/>
          <w:u w:val="single"/>
        </w:rPr>
        <w:t>strongly</w:t>
      </w:r>
      <w:r w:rsidRPr="00B4316D">
        <w:rPr>
          <w:b w:val="0"/>
          <w:color w:val="FF0000"/>
          <w:sz w:val="24"/>
        </w:rPr>
        <w:t xml:space="preserve"> preferred</w:t>
      </w:r>
    </w:p>
    <w:p w14:paraId="5A5859C6" w14:textId="77777777" w:rsidR="00D61682" w:rsidRPr="00B4316D" w:rsidRDefault="00D61682">
      <w:pPr>
        <w:spacing w:line="240" w:lineRule="auto"/>
        <w:ind w:right="0"/>
      </w:pPr>
      <w:r w:rsidRPr="00B4316D">
        <w:br w:type="page"/>
      </w:r>
    </w:p>
    <w:p w14:paraId="0A78F1A0" w14:textId="77777777" w:rsidR="00D61682" w:rsidRPr="00F6745F" w:rsidRDefault="00D61682" w:rsidP="00B4316D">
      <w:pPr>
        <w:pStyle w:val="Heading2"/>
        <w:spacing w:line="276" w:lineRule="auto"/>
      </w:pPr>
      <w:r w:rsidRPr="00F6745F">
        <w:lastRenderedPageBreak/>
        <w:t>Traffic Noise Modeling</w:t>
      </w:r>
      <w:r>
        <w:t xml:space="preserve"> – Predicted Traffic Noise Levels</w:t>
      </w:r>
    </w:p>
    <w:p w14:paraId="5CDA41CB" w14:textId="42788C73" w:rsidR="004B0BFA" w:rsidRPr="00F003CB" w:rsidRDefault="004501F6" w:rsidP="00B4316D">
      <w:pPr>
        <w:spacing w:line="276" w:lineRule="auto"/>
      </w:pPr>
      <w:r w:rsidRPr="00F003CB">
        <w:t>Additional receivers were added to the model to represent the outdoor use areas for all noise sensitive locations within the study area.</w:t>
      </w:r>
      <w:r w:rsidR="00FC4368" w:rsidRPr="00F003CB">
        <w:t xml:space="preserve"> </w:t>
      </w:r>
      <w:r w:rsidR="00230A7D">
        <w:t xml:space="preserve"> </w:t>
      </w:r>
      <w:r w:rsidRPr="00F003CB">
        <w:t xml:space="preserve">The modeled receiver locations are shown </w:t>
      </w:r>
      <w:r w:rsidR="00C8795E">
        <w:t>in</w:t>
      </w:r>
      <w:r w:rsidRPr="00F003CB">
        <w:t xml:space="preserve"> </w:t>
      </w:r>
      <w:r w:rsidR="00C8795E">
        <w:t>Exhibit 7 as (</w:t>
      </w:r>
      <w:r w:rsidR="00C8795E" w:rsidRPr="00C8795E">
        <w:rPr>
          <w:color w:val="FF0000"/>
        </w:rPr>
        <w:t xml:space="preserve">describe how color/shape/number </w:t>
      </w:r>
      <w:r w:rsidR="00A355C6">
        <w:rPr>
          <w:color w:val="FF0000"/>
        </w:rPr>
        <w:t>o</w:t>
      </w:r>
      <w:r w:rsidR="00230A7D">
        <w:rPr>
          <w:color w:val="FF0000"/>
        </w:rPr>
        <w:t>r</w:t>
      </w:r>
      <w:r w:rsidR="00A355C6">
        <w:rPr>
          <w:color w:val="FF0000"/>
        </w:rPr>
        <w:t xml:space="preserve"> symbol </w:t>
      </w:r>
      <w:r w:rsidR="00C8795E" w:rsidRPr="00C8795E">
        <w:rPr>
          <w:color w:val="FF0000"/>
        </w:rPr>
        <w:t>distinguishes measured from modeled locations</w:t>
      </w:r>
      <w:r w:rsidR="00C8795E">
        <w:t>)</w:t>
      </w:r>
      <w:r w:rsidRPr="00F003CB">
        <w:t>.</w:t>
      </w:r>
    </w:p>
    <w:p w14:paraId="3C1AEB34" w14:textId="77777777" w:rsidR="00D61682" w:rsidRPr="00F003CB" w:rsidRDefault="00D61682" w:rsidP="00B4316D">
      <w:pPr>
        <w:spacing w:line="276" w:lineRule="auto"/>
      </w:pPr>
    </w:p>
    <w:p w14:paraId="6FBDF74A" w14:textId="25B0F67D" w:rsidR="00A4644E" w:rsidRPr="00F003CB" w:rsidRDefault="00A4644E" w:rsidP="00B4316D">
      <w:pPr>
        <w:pStyle w:val="BodyText"/>
        <w:spacing w:line="276" w:lineRule="auto"/>
      </w:pPr>
      <w:r w:rsidRPr="00F003CB">
        <w:t>Predicted noise levels were based on peak hour traffic volumes to estimate future noise levels (</w:t>
      </w:r>
      <w:r w:rsidR="00D61682">
        <w:t xml:space="preserve">Appendix </w:t>
      </w:r>
      <w:r w:rsidR="00D61682" w:rsidRPr="00D61682">
        <w:rPr>
          <w:highlight w:val="yellow"/>
        </w:rPr>
        <w:t>B</w:t>
      </w:r>
      <w:r w:rsidRPr="00F003CB">
        <w:t>) for the current and design</w:t>
      </w:r>
      <w:r w:rsidR="00C8795E">
        <w:t>, or future,</w:t>
      </w:r>
      <w:r w:rsidRPr="00F003CB">
        <w:t xml:space="preserve"> year (</w:t>
      </w:r>
      <w:r w:rsidRPr="00F003CB">
        <w:rPr>
          <w:i/>
          <w:color w:val="FF0000"/>
        </w:rPr>
        <w:t>Year</w:t>
      </w:r>
      <w:r w:rsidRPr="00F003CB">
        <w:rPr>
          <w:i/>
        </w:rPr>
        <w:t>)</w:t>
      </w:r>
      <w:r w:rsidRPr="00F003CB">
        <w:t xml:space="preserve"> traffic</w:t>
      </w:r>
      <w:r w:rsidR="00D61682">
        <w:t xml:space="preserve"> (Build) with and without the project (No</w:t>
      </w:r>
      <w:r w:rsidR="00230A7D">
        <w:t>-</w:t>
      </w:r>
      <w:r w:rsidR="00D61682">
        <w:t>Build)</w:t>
      </w:r>
      <w:r w:rsidRPr="00F003CB">
        <w:t>.</w:t>
      </w:r>
      <w:r w:rsidR="0010082F">
        <w:t xml:space="preserve">  </w:t>
      </w:r>
      <w:r w:rsidR="00A50CBC" w:rsidRPr="00015068">
        <w:rPr>
          <w:color w:val="FF0000"/>
        </w:rPr>
        <w:t>Include all alternatives here.</w:t>
      </w:r>
    </w:p>
    <w:p w14:paraId="65C4C412" w14:textId="77777777" w:rsidR="00A355C6" w:rsidRPr="00F6745F" w:rsidRDefault="00A355C6" w:rsidP="00B4316D">
      <w:pPr>
        <w:pStyle w:val="Heading2"/>
        <w:spacing w:line="276" w:lineRule="auto"/>
      </w:pPr>
      <w:bookmarkStart w:id="36" w:name="_Toc164664447"/>
      <w:bookmarkStart w:id="37" w:name="_Toc262110167"/>
      <w:r w:rsidRPr="00F6745F">
        <w:t>Construction Noise</w:t>
      </w:r>
      <w:bookmarkEnd w:id="36"/>
      <w:bookmarkEnd w:id="37"/>
      <w:r>
        <w:t xml:space="preserve"> Assessment</w:t>
      </w:r>
    </w:p>
    <w:p w14:paraId="48A2DFD9" w14:textId="77777777" w:rsidR="00A355C6" w:rsidRPr="00F003CB" w:rsidRDefault="00A355C6" w:rsidP="00B4316D">
      <w:pPr>
        <w:spacing w:line="276" w:lineRule="auto"/>
      </w:pPr>
      <w:r w:rsidRPr="00F003CB">
        <w:t>Construction noise was qualitatively assessed and compared to Department of Ecology property line regulations</w:t>
      </w:r>
      <w:r>
        <w:t xml:space="preserve"> and described in </w:t>
      </w:r>
      <w:r w:rsidRPr="00A355C6">
        <w:rPr>
          <w:highlight w:val="yellow"/>
        </w:rPr>
        <w:t>Chapter X - XXXX</w:t>
      </w:r>
      <w:r w:rsidRPr="00F003CB">
        <w:t>.</w:t>
      </w:r>
    </w:p>
    <w:p w14:paraId="2B726498" w14:textId="77777777" w:rsidR="00A355C6" w:rsidRPr="00F003CB" w:rsidRDefault="00A355C6" w:rsidP="00A355C6"/>
    <w:p w14:paraId="5E89F01C" w14:textId="77777777" w:rsidR="00A355C6" w:rsidRPr="00F003CB" w:rsidRDefault="00A355C6" w:rsidP="00A355C6">
      <w:r w:rsidRPr="00A355C6">
        <w:rPr>
          <w:highlight w:val="yellow"/>
        </w:rPr>
        <w:t>More if necessary.</w:t>
      </w:r>
    </w:p>
    <w:p w14:paraId="6CCD5AA7" w14:textId="77777777" w:rsidR="004B0BFA" w:rsidRPr="00F003CB" w:rsidRDefault="00D47E73" w:rsidP="00A355C6">
      <w:pPr>
        <w:pStyle w:val="TableTitle"/>
      </w:pPr>
      <w:bookmarkStart w:id="38" w:name="_Toc262051404"/>
      <w:r w:rsidRPr="00F003CB">
        <w:br w:type="page"/>
      </w:r>
      <w:bookmarkEnd w:id="38"/>
    </w:p>
    <w:p w14:paraId="1D1BBBDF" w14:textId="77777777" w:rsidR="007F1D1E" w:rsidRPr="00F003CB" w:rsidRDefault="007F1D1E" w:rsidP="00F6745F">
      <w:pPr>
        <w:sectPr w:rsidR="007F1D1E" w:rsidRPr="00F003CB" w:rsidSect="008A664D">
          <w:headerReference w:type="even" r:id="rId23"/>
          <w:headerReference w:type="default" r:id="rId24"/>
          <w:headerReference w:type="first" r:id="rId25"/>
          <w:footerReference w:type="first" r:id="rId26"/>
          <w:type w:val="oddPage"/>
          <w:pgSz w:w="12240" w:h="15840" w:code="1"/>
          <w:pgMar w:top="1440" w:right="1440" w:bottom="1440" w:left="1800" w:header="720" w:footer="720" w:gutter="0"/>
          <w:cols w:space="720"/>
          <w:titlePg/>
          <w:docGrid w:linePitch="360"/>
        </w:sectPr>
      </w:pPr>
    </w:p>
    <w:p w14:paraId="4C030F96" w14:textId="77777777" w:rsidR="007F1D1E" w:rsidRPr="00F003CB" w:rsidRDefault="00B12783" w:rsidP="00F6745F">
      <w:pPr>
        <w:pStyle w:val="Heading1"/>
      </w:pPr>
      <w:r>
        <w:lastRenderedPageBreak/>
        <w:t>Traffic Noise</w:t>
      </w:r>
      <w:r w:rsidR="00AA71D2">
        <w:t xml:space="preserve"> Levels</w:t>
      </w:r>
    </w:p>
    <w:p w14:paraId="2C79C276" w14:textId="77777777" w:rsidR="007F1D1E" w:rsidRPr="00F6745F" w:rsidRDefault="00076258" w:rsidP="00B4316D">
      <w:pPr>
        <w:pStyle w:val="Heading2"/>
        <w:spacing w:line="276" w:lineRule="auto"/>
      </w:pPr>
      <w:bookmarkStart w:id="39" w:name="_Toc262110169"/>
      <w:r w:rsidRPr="00F6745F">
        <w:t>Description of Study Area</w:t>
      </w:r>
      <w:bookmarkEnd w:id="39"/>
    </w:p>
    <w:p w14:paraId="562601F5" w14:textId="77777777" w:rsidR="004B0BFA" w:rsidRPr="00F003CB" w:rsidRDefault="00A355C6" w:rsidP="00B4316D">
      <w:pPr>
        <w:spacing w:line="276" w:lineRule="auto"/>
      </w:pPr>
      <w:r>
        <w:t>The study are</w:t>
      </w:r>
      <w:r w:rsidR="00052A9A">
        <w:t>a</w:t>
      </w:r>
      <w:r>
        <w:t xml:space="preserve"> is described in Exhibit </w:t>
      </w:r>
      <w:r w:rsidRPr="00A355C6">
        <w:rPr>
          <w:highlight w:val="yellow"/>
        </w:rPr>
        <w:t>X.</w:t>
      </w:r>
    </w:p>
    <w:p w14:paraId="0B25ECB9" w14:textId="77777777" w:rsidR="004B0BFA" w:rsidRPr="00052A9A" w:rsidRDefault="00FE1EA6" w:rsidP="00B4316D">
      <w:pPr>
        <w:spacing w:line="276" w:lineRule="auto"/>
        <w:rPr>
          <w:i/>
        </w:rPr>
      </w:pPr>
      <w:r w:rsidRPr="00F003CB">
        <w:t>Modeled noise sensitive receivers (R</w:t>
      </w:r>
      <w:r w:rsidRPr="00AA71D2">
        <w:rPr>
          <w:i/>
          <w:highlight w:val="yellow"/>
        </w:rPr>
        <w:t>X</w:t>
      </w:r>
      <w:r w:rsidRPr="00F003CB">
        <w:t xml:space="preserve"> – R</w:t>
      </w:r>
      <w:r w:rsidRPr="00AA71D2">
        <w:rPr>
          <w:i/>
          <w:highlight w:val="yellow"/>
        </w:rPr>
        <w:t>XX</w:t>
      </w:r>
      <w:r w:rsidRPr="00F003CB">
        <w:t xml:space="preserve">) are shown in </w:t>
      </w:r>
      <w:r w:rsidR="00052A9A">
        <w:t xml:space="preserve">Exhibit </w:t>
      </w:r>
      <w:r w:rsidR="00052A9A" w:rsidRPr="00052A9A">
        <w:rPr>
          <w:highlight w:val="yellow"/>
        </w:rPr>
        <w:t>X</w:t>
      </w:r>
      <w:r w:rsidRPr="00F003CB">
        <w:t>.</w:t>
      </w:r>
    </w:p>
    <w:p w14:paraId="48F72B15" w14:textId="77777777" w:rsidR="00C864F2" w:rsidRDefault="00C864F2" w:rsidP="00B4316D">
      <w:pPr>
        <w:pStyle w:val="Heading2"/>
        <w:spacing w:line="276" w:lineRule="auto"/>
      </w:pPr>
      <w:bookmarkStart w:id="40" w:name="_Toc262110170"/>
      <w:r>
        <w:t>Operational Traffic Noise</w:t>
      </w:r>
    </w:p>
    <w:p w14:paraId="4D3C8F1B" w14:textId="77777777" w:rsidR="00C864F2" w:rsidRPr="00F003CB" w:rsidRDefault="00C864F2" w:rsidP="000154BA">
      <w:pPr>
        <w:pStyle w:val="ListParagraph"/>
        <w:numPr>
          <w:ilvl w:val="0"/>
          <w:numId w:val="9"/>
        </w:numPr>
        <w:spacing w:line="276" w:lineRule="auto"/>
      </w:pPr>
      <w:r w:rsidRPr="00F003CB">
        <w:t xml:space="preserve">Existing </w:t>
      </w:r>
      <w:r>
        <w:t>condition</w:t>
      </w:r>
      <w:r w:rsidRPr="00F003CB">
        <w:t xml:space="preserve"> traffic noise impacts - </w:t>
      </w:r>
      <w:r w:rsidRPr="00B971A4">
        <w:rPr>
          <w:highlight w:val="yellow"/>
        </w:rPr>
        <w:t>XX</w:t>
      </w:r>
    </w:p>
    <w:p w14:paraId="274AEDC7" w14:textId="10ECE3AB" w:rsidR="00C864F2" w:rsidRPr="00F003CB" w:rsidRDefault="00C864F2" w:rsidP="000154BA">
      <w:pPr>
        <w:pStyle w:val="ListParagraph"/>
        <w:numPr>
          <w:ilvl w:val="0"/>
          <w:numId w:val="9"/>
        </w:numPr>
        <w:spacing w:line="276" w:lineRule="auto"/>
      </w:pPr>
      <w:r w:rsidRPr="00F003CB">
        <w:t>No</w:t>
      </w:r>
      <w:r w:rsidR="0010082F">
        <w:t>-</w:t>
      </w:r>
      <w:r w:rsidRPr="00F003CB">
        <w:t xml:space="preserve">Build </w:t>
      </w:r>
      <w:r>
        <w:t>condition</w:t>
      </w:r>
      <w:r w:rsidRPr="00F003CB">
        <w:t xml:space="preserve"> traffic noise impacts – </w:t>
      </w:r>
      <w:r w:rsidRPr="00B971A4">
        <w:rPr>
          <w:highlight w:val="yellow"/>
        </w:rPr>
        <w:t>XX</w:t>
      </w:r>
    </w:p>
    <w:p w14:paraId="0090C583" w14:textId="77777777" w:rsidR="00C864F2" w:rsidRPr="00B971A4" w:rsidRDefault="00C864F2" w:rsidP="000154BA">
      <w:pPr>
        <w:pStyle w:val="ListParagraph"/>
        <w:numPr>
          <w:ilvl w:val="0"/>
          <w:numId w:val="9"/>
        </w:numPr>
        <w:spacing w:line="276" w:lineRule="auto"/>
      </w:pPr>
      <w:r w:rsidRPr="00F003CB">
        <w:t xml:space="preserve">Build </w:t>
      </w:r>
      <w:r>
        <w:t>condition</w:t>
      </w:r>
      <w:r w:rsidRPr="00F003CB">
        <w:t xml:space="preserve"> traffic noise impacts – </w:t>
      </w:r>
      <w:r w:rsidRPr="00B971A4">
        <w:rPr>
          <w:highlight w:val="yellow"/>
        </w:rPr>
        <w:t>XX</w:t>
      </w:r>
    </w:p>
    <w:p w14:paraId="4CF5DA60" w14:textId="77777777" w:rsidR="00AA71D2" w:rsidRDefault="00AA71D2" w:rsidP="004C65E0">
      <w:pPr>
        <w:pStyle w:val="Heading3"/>
      </w:pPr>
    </w:p>
    <w:p w14:paraId="0EC78007" w14:textId="77777777" w:rsidR="00076258" w:rsidRPr="000E6F99" w:rsidRDefault="00076258" w:rsidP="004C65E0">
      <w:pPr>
        <w:pStyle w:val="Heading3"/>
      </w:pPr>
      <w:r w:rsidRPr="000E6F99">
        <w:t>Existing Noise Levels</w:t>
      </w:r>
      <w:bookmarkEnd w:id="40"/>
    </w:p>
    <w:p w14:paraId="168741BF" w14:textId="1F2DD0A5" w:rsidR="004B0BFA" w:rsidRDefault="00FE1EA6" w:rsidP="00B4316D">
      <w:pPr>
        <w:spacing w:line="276" w:lineRule="auto"/>
      </w:pPr>
      <w:r w:rsidRPr="00F003CB">
        <w:t xml:space="preserve">Existing traffic noise levels for all modeled receivers are described in </w:t>
      </w:r>
      <w:r w:rsidR="00052A9A">
        <w:t xml:space="preserve">Exhibit </w:t>
      </w:r>
      <w:r w:rsidR="00052A9A" w:rsidRPr="00052A9A">
        <w:rPr>
          <w:highlight w:val="yellow"/>
        </w:rPr>
        <w:t>X</w:t>
      </w:r>
      <w:r w:rsidRPr="00F003CB">
        <w:t xml:space="preserve">. </w:t>
      </w:r>
      <w:r w:rsidR="0010082F">
        <w:t xml:space="preserve"> </w:t>
      </w:r>
      <w:r w:rsidRPr="00F003CB">
        <w:t xml:space="preserve">Of the </w:t>
      </w:r>
      <w:r w:rsidRPr="00052A9A">
        <w:rPr>
          <w:highlight w:val="yellow"/>
        </w:rPr>
        <w:t>XX</w:t>
      </w:r>
      <w:r w:rsidRPr="00F003CB">
        <w:rPr>
          <w:i/>
          <w:color w:val="FF0000"/>
        </w:rPr>
        <w:t xml:space="preserve"> </w:t>
      </w:r>
      <w:r w:rsidRPr="00F003CB">
        <w:t xml:space="preserve">total receivers, </w:t>
      </w:r>
      <w:r w:rsidRPr="00052A9A">
        <w:rPr>
          <w:highlight w:val="yellow"/>
        </w:rPr>
        <w:t>XX</w:t>
      </w:r>
      <w:r w:rsidRPr="00F003CB">
        <w:t xml:space="preserve"> </w:t>
      </w:r>
      <w:r w:rsidR="009501CB" w:rsidRPr="00F003CB">
        <w:t xml:space="preserve">receivers currently experience traffic noise levels above </w:t>
      </w:r>
      <w:r w:rsidR="00052A9A">
        <w:t xml:space="preserve">the NAC of </w:t>
      </w:r>
      <w:r w:rsidR="009501CB" w:rsidRPr="00F003CB">
        <w:t>66 dBA.</w:t>
      </w:r>
      <w:r w:rsidR="00FC4368" w:rsidRPr="00F003CB">
        <w:t xml:space="preserve"> </w:t>
      </w:r>
    </w:p>
    <w:p w14:paraId="5DF1EE83" w14:textId="77777777" w:rsidR="00AA71D2" w:rsidRDefault="00AA71D2" w:rsidP="004C65E0">
      <w:pPr>
        <w:pStyle w:val="Heading3"/>
      </w:pPr>
    </w:p>
    <w:p w14:paraId="25580549" w14:textId="3BAA0D74" w:rsidR="00FB4844" w:rsidRPr="000E6F99" w:rsidRDefault="00FB4844" w:rsidP="004C65E0">
      <w:pPr>
        <w:pStyle w:val="Heading3"/>
      </w:pPr>
      <w:r w:rsidRPr="000E6F99">
        <w:t>Design Year Traffic Noise Levels – No</w:t>
      </w:r>
      <w:r w:rsidR="0010082F">
        <w:t>-</w:t>
      </w:r>
      <w:r w:rsidRPr="000E6F99">
        <w:t>Build</w:t>
      </w:r>
    </w:p>
    <w:p w14:paraId="3CCF985D" w14:textId="77777777" w:rsidR="00B0613A" w:rsidRPr="00015068" w:rsidRDefault="00FB4844" w:rsidP="00B4316D">
      <w:pPr>
        <w:spacing w:line="276" w:lineRule="auto"/>
        <w:rPr>
          <w:color w:val="FF0000"/>
        </w:rPr>
      </w:pPr>
      <w:r w:rsidRPr="00FB4844">
        <w:rPr>
          <w:color w:val="FF0000"/>
        </w:rPr>
        <w:t xml:space="preserve">Describe the </w:t>
      </w:r>
      <w:r w:rsidR="00AA71D2">
        <w:rPr>
          <w:color w:val="FF0000"/>
        </w:rPr>
        <w:t xml:space="preserve">general </w:t>
      </w:r>
      <w:r w:rsidRPr="00FB4844">
        <w:rPr>
          <w:color w:val="FF0000"/>
        </w:rPr>
        <w:t>effect of not building the project on nearby traffic noise levels</w:t>
      </w:r>
      <w:r w:rsidR="0010082F" w:rsidRPr="0091079E">
        <w:rPr>
          <w:color w:val="FF0000"/>
        </w:rPr>
        <w:t>.  Compare these with existing noise levels</w:t>
      </w:r>
      <w:r w:rsidR="00A50CBC" w:rsidRPr="00015068">
        <w:rPr>
          <w:color w:val="FF0000"/>
        </w:rPr>
        <w:t>.</w:t>
      </w:r>
    </w:p>
    <w:p w14:paraId="0314EF45" w14:textId="77777777" w:rsidR="00AA71D2" w:rsidRDefault="00AA71D2" w:rsidP="004C65E0">
      <w:pPr>
        <w:pStyle w:val="Heading3"/>
      </w:pPr>
    </w:p>
    <w:p w14:paraId="552BE87B" w14:textId="77777777" w:rsidR="00FB4844" w:rsidRPr="000E6F99" w:rsidRDefault="00FB4844" w:rsidP="004C65E0">
      <w:pPr>
        <w:pStyle w:val="Heading3"/>
      </w:pPr>
      <w:r w:rsidRPr="000E6F99">
        <w:t>Design Year Traffic Noise Levels –Build</w:t>
      </w:r>
    </w:p>
    <w:p w14:paraId="10829C4B" w14:textId="77777777" w:rsidR="00B12783" w:rsidRDefault="00FB4844" w:rsidP="00B4316D">
      <w:pPr>
        <w:spacing w:line="276" w:lineRule="auto"/>
        <w:rPr>
          <w:color w:val="FF0000"/>
        </w:rPr>
      </w:pPr>
      <w:r w:rsidRPr="00C864F2">
        <w:rPr>
          <w:color w:val="FF0000"/>
        </w:rPr>
        <w:t>Describe how/why the Type 1 activity effects traffic noise levels</w:t>
      </w:r>
      <w:bookmarkStart w:id="41" w:name="_Ref467575303"/>
      <w:bookmarkStart w:id="42" w:name="_Toc522007829"/>
      <w:bookmarkStart w:id="43" w:name="_Toc522008596"/>
      <w:bookmarkStart w:id="44" w:name="_Toc522009386"/>
      <w:bookmarkStart w:id="45" w:name="_Toc163875193"/>
      <w:bookmarkStart w:id="46" w:name="_Toc262051400"/>
      <w:r w:rsidR="00AA71D2">
        <w:rPr>
          <w:color w:val="FF0000"/>
        </w:rPr>
        <w:t xml:space="preserve"> in general terms</w:t>
      </w:r>
      <w:r w:rsidR="0091079E">
        <w:rPr>
          <w:color w:val="FF0000"/>
        </w:rPr>
        <w:t>.  Compare design year build against existing and no-build levels</w:t>
      </w:r>
      <w:r w:rsidR="00AA71D2">
        <w:rPr>
          <w:color w:val="FF0000"/>
        </w:rPr>
        <w:t>.</w:t>
      </w:r>
    </w:p>
    <w:p w14:paraId="7DB2990C" w14:textId="77777777" w:rsidR="00B12783" w:rsidRDefault="00B12783" w:rsidP="00B4316D">
      <w:pPr>
        <w:spacing w:line="276" w:lineRule="auto"/>
        <w:rPr>
          <w:color w:val="FF0000"/>
        </w:rPr>
      </w:pPr>
    </w:p>
    <w:p w14:paraId="47A65D37" w14:textId="77777777" w:rsidR="00B12783" w:rsidRDefault="00B12783" w:rsidP="00B4316D">
      <w:pPr>
        <w:spacing w:line="276" w:lineRule="auto"/>
        <w:ind w:right="0"/>
        <w:rPr>
          <w:color w:val="FF0000"/>
        </w:rPr>
      </w:pPr>
      <w:r>
        <w:rPr>
          <w:color w:val="FF0000"/>
        </w:rPr>
        <w:br w:type="page"/>
      </w:r>
    </w:p>
    <w:p w14:paraId="5452EA8F" w14:textId="77777777" w:rsidR="004B0BFA" w:rsidRPr="00FB4844" w:rsidRDefault="000C48AA" w:rsidP="000C48AA">
      <w:pPr>
        <w:pStyle w:val="Caption"/>
      </w:pPr>
      <w:bookmarkStart w:id="47" w:name="_Toc297795359"/>
      <w:r>
        <w:lastRenderedPageBreak/>
        <w:t xml:space="preserve">Exhibit </w:t>
      </w:r>
      <w:r w:rsidR="007A6FF0">
        <w:fldChar w:fldCharType="begin"/>
      </w:r>
      <w:r w:rsidR="007A6FF0">
        <w:instrText xml:space="preserve"> SEQ Exhibit \* ARABIC </w:instrText>
      </w:r>
      <w:r w:rsidR="007A6FF0">
        <w:fldChar w:fldCharType="separate"/>
      </w:r>
      <w:r w:rsidR="00244F09">
        <w:rPr>
          <w:noProof/>
        </w:rPr>
        <w:t>8</w:t>
      </w:r>
      <w:r w:rsidR="007A6FF0">
        <w:rPr>
          <w:noProof/>
        </w:rPr>
        <w:fldChar w:fldCharType="end"/>
      </w:r>
      <w:r>
        <w:t xml:space="preserve">: </w:t>
      </w:r>
      <w:r w:rsidR="00D14449" w:rsidRPr="00FB4844">
        <w:t xml:space="preserve">Modeled Noise </w:t>
      </w:r>
      <w:bookmarkEnd w:id="41"/>
      <w:bookmarkEnd w:id="42"/>
      <w:bookmarkEnd w:id="43"/>
      <w:bookmarkEnd w:id="44"/>
      <w:bookmarkEnd w:id="45"/>
      <w:r w:rsidR="00FE1EA6" w:rsidRPr="00FB4844">
        <w:t>Levels</w:t>
      </w:r>
      <w:bookmarkEnd w:id="46"/>
      <w:bookmarkEnd w:id="47"/>
    </w:p>
    <w:tbl>
      <w:tblPr>
        <w:tblW w:w="6765" w:type="dxa"/>
        <w:jc w:val="center"/>
        <w:tblLayout w:type="fixed"/>
        <w:tblLook w:val="04A0" w:firstRow="1" w:lastRow="0" w:firstColumn="1" w:lastColumn="0" w:noHBand="0" w:noVBand="1"/>
      </w:tblPr>
      <w:tblGrid>
        <w:gridCol w:w="1420"/>
        <w:gridCol w:w="845"/>
        <w:gridCol w:w="990"/>
        <w:gridCol w:w="1170"/>
        <w:gridCol w:w="713"/>
        <w:gridCol w:w="457"/>
        <w:gridCol w:w="1170"/>
      </w:tblGrid>
      <w:tr w:rsidR="00C91093" w:rsidRPr="00B12783" w14:paraId="1DE9CC04" w14:textId="77777777" w:rsidTr="00015068">
        <w:trPr>
          <w:trHeight w:val="945"/>
          <w:jc w:val="center"/>
        </w:trPr>
        <w:tc>
          <w:tcPr>
            <w:tcW w:w="1420" w:type="dxa"/>
            <w:tcBorders>
              <w:top w:val="single" w:sz="8" w:space="0" w:color="auto"/>
              <w:left w:val="nil"/>
              <w:bottom w:val="single" w:sz="4" w:space="0" w:color="auto"/>
            </w:tcBorders>
            <w:shd w:val="clear" w:color="000000" w:fill="E6E6E6"/>
            <w:vAlign w:val="center"/>
            <w:hideMark/>
          </w:tcPr>
          <w:p w14:paraId="5A0A0A36" w14:textId="77777777" w:rsidR="0091079E"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Site and Land</w:t>
            </w:r>
          </w:p>
          <w:p w14:paraId="4E36A105" w14:textId="42B45A61" w:rsidR="00C91093" w:rsidRPr="00B12783"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Use Category</w:t>
            </w:r>
          </w:p>
        </w:tc>
        <w:tc>
          <w:tcPr>
            <w:tcW w:w="845" w:type="dxa"/>
            <w:tcBorders>
              <w:top w:val="single" w:sz="8" w:space="0" w:color="auto"/>
              <w:bottom w:val="single" w:sz="4" w:space="0" w:color="auto"/>
            </w:tcBorders>
            <w:shd w:val="clear" w:color="000000" w:fill="E6E6E6"/>
            <w:vAlign w:val="center"/>
            <w:hideMark/>
          </w:tcPr>
          <w:p w14:paraId="20CC153C" w14:textId="77777777" w:rsidR="0091079E"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NAC</w:t>
            </w:r>
          </w:p>
          <w:p w14:paraId="50575F29" w14:textId="788948A3" w:rsidR="0091079E"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(L</w:t>
            </w:r>
            <w:r w:rsidRPr="00B12783">
              <w:rPr>
                <w:rFonts w:ascii="Calibri" w:hAnsi="Calibri"/>
                <w:color w:val="000000"/>
                <w:szCs w:val="22"/>
                <w:vertAlign w:val="subscript"/>
              </w:rPr>
              <w:t>eq</w:t>
            </w:r>
            <w:r w:rsidRPr="00B12783">
              <w:rPr>
                <w:rFonts w:ascii="Calibri" w:hAnsi="Calibri"/>
                <w:color w:val="000000"/>
                <w:szCs w:val="22"/>
              </w:rPr>
              <w:t>)</w:t>
            </w:r>
          </w:p>
          <w:p w14:paraId="42EA82DC" w14:textId="45B47F50" w:rsidR="00C91093" w:rsidRPr="00B12783"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(dBA)</w:t>
            </w:r>
          </w:p>
        </w:tc>
        <w:tc>
          <w:tcPr>
            <w:tcW w:w="990" w:type="dxa"/>
            <w:tcBorders>
              <w:top w:val="single" w:sz="8" w:space="0" w:color="auto"/>
              <w:bottom w:val="single" w:sz="4" w:space="0" w:color="auto"/>
            </w:tcBorders>
            <w:shd w:val="clear" w:color="000000" w:fill="E6E6E6"/>
            <w:vAlign w:val="center"/>
            <w:hideMark/>
          </w:tcPr>
          <w:p w14:paraId="39AAF908" w14:textId="77777777" w:rsidR="0091079E"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Dwelling</w:t>
            </w:r>
          </w:p>
          <w:p w14:paraId="6F2069D7" w14:textId="388501B2" w:rsidR="00C91093" w:rsidRPr="00B12783"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Units</w:t>
            </w:r>
          </w:p>
        </w:tc>
        <w:tc>
          <w:tcPr>
            <w:tcW w:w="1170" w:type="dxa"/>
            <w:tcBorders>
              <w:top w:val="single" w:sz="8" w:space="0" w:color="auto"/>
              <w:bottom w:val="single" w:sz="4" w:space="0" w:color="auto"/>
            </w:tcBorders>
            <w:shd w:val="clear" w:color="000000" w:fill="E6E6E6"/>
            <w:vAlign w:val="center"/>
            <w:hideMark/>
          </w:tcPr>
          <w:p w14:paraId="49895750" w14:textId="77777777" w:rsidR="0091079E"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Existing</w:t>
            </w:r>
          </w:p>
          <w:p w14:paraId="34E77BCB" w14:textId="619ED723" w:rsidR="0091079E"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(L</w:t>
            </w:r>
            <w:r w:rsidRPr="00B12783">
              <w:rPr>
                <w:rFonts w:ascii="Calibri" w:hAnsi="Calibri"/>
                <w:color w:val="000000"/>
                <w:szCs w:val="22"/>
                <w:vertAlign w:val="subscript"/>
              </w:rPr>
              <w:t>eq</w:t>
            </w:r>
            <w:r w:rsidRPr="00B12783">
              <w:rPr>
                <w:rFonts w:ascii="Calibri" w:hAnsi="Calibri"/>
                <w:color w:val="000000"/>
                <w:szCs w:val="22"/>
              </w:rPr>
              <w:t>)</w:t>
            </w:r>
          </w:p>
          <w:p w14:paraId="2F84EB85" w14:textId="25B052E0" w:rsidR="00C91093" w:rsidRPr="00B12783"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(dBA)</w:t>
            </w:r>
          </w:p>
        </w:tc>
        <w:tc>
          <w:tcPr>
            <w:tcW w:w="1170" w:type="dxa"/>
            <w:gridSpan w:val="2"/>
            <w:tcBorders>
              <w:top w:val="single" w:sz="8" w:space="0" w:color="auto"/>
              <w:bottom w:val="single" w:sz="4" w:space="0" w:color="auto"/>
            </w:tcBorders>
            <w:shd w:val="clear" w:color="000000" w:fill="E6E6E6"/>
            <w:vAlign w:val="center"/>
            <w:hideMark/>
          </w:tcPr>
          <w:p w14:paraId="194C1FD1" w14:textId="78682A32" w:rsidR="0091079E"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No</w:t>
            </w:r>
            <w:r w:rsidR="0091079E">
              <w:rPr>
                <w:rFonts w:ascii="Calibri" w:hAnsi="Calibri"/>
                <w:color w:val="000000"/>
                <w:szCs w:val="22"/>
              </w:rPr>
              <w:t>-</w:t>
            </w:r>
            <w:r w:rsidRPr="00B12783">
              <w:rPr>
                <w:rFonts w:ascii="Calibri" w:hAnsi="Calibri"/>
                <w:color w:val="000000"/>
                <w:szCs w:val="22"/>
              </w:rPr>
              <w:t>Build</w:t>
            </w:r>
          </w:p>
          <w:p w14:paraId="186D47E1" w14:textId="4F27C3AA" w:rsidR="0091079E"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(L</w:t>
            </w:r>
            <w:r w:rsidRPr="00B12783">
              <w:rPr>
                <w:rFonts w:ascii="Calibri" w:hAnsi="Calibri"/>
                <w:color w:val="000000"/>
                <w:szCs w:val="22"/>
                <w:vertAlign w:val="subscript"/>
              </w:rPr>
              <w:t>eq</w:t>
            </w:r>
            <w:r w:rsidRPr="00B12783">
              <w:rPr>
                <w:rFonts w:ascii="Calibri" w:hAnsi="Calibri"/>
                <w:color w:val="000000"/>
                <w:szCs w:val="22"/>
              </w:rPr>
              <w:t>)</w:t>
            </w:r>
          </w:p>
          <w:p w14:paraId="336B49FF" w14:textId="438A2234" w:rsidR="00C91093" w:rsidRPr="00B12783"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(dBA)</w:t>
            </w:r>
          </w:p>
        </w:tc>
        <w:tc>
          <w:tcPr>
            <w:tcW w:w="1170" w:type="dxa"/>
            <w:tcBorders>
              <w:top w:val="single" w:sz="8" w:space="0" w:color="auto"/>
              <w:bottom w:val="single" w:sz="4" w:space="0" w:color="auto"/>
              <w:right w:val="nil"/>
            </w:tcBorders>
            <w:shd w:val="clear" w:color="000000" w:fill="E6E6E6"/>
            <w:vAlign w:val="center"/>
            <w:hideMark/>
          </w:tcPr>
          <w:p w14:paraId="36028B83" w14:textId="77777777" w:rsidR="0091079E" w:rsidRDefault="00C91093" w:rsidP="00B4316D">
            <w:pPr>
              <w:spacing w:line="276" w:lineRule="auto"/>
              <w:ind w:right="0"/>
              <w:jc w:val="center"/>
              <w:rPr>
                <w:rFonts w:ascii="Calibri" w:hAnsi="Calibri"/>
                <w:color w:val="000000"/>
                <w:szCs w:val="22"/>
              </w:rPr>
            </w:pPr>
            <w:r w:rsidRPr="00B12783">
              <w:rPr>
                <w:rFonts w:ascii="Calibri" w:hAnsi="Calibri"/>
                <w:color w:val="000000"/>
                <w:szCs w:val="22"/>
              </w:rPr>
              <w:t>Build</w:t>
            </w:r>
          </w:p>
          <w:p w14:paraId="1AAEEC32" w14:textId="254F0FBE" w:rsidR="0091079E"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(L</w:t>
            </w:r>
            <w:r w:rsidRPr="00B12783">
              <w:rPr>
                <w:rFonts w:ascii="Calibri" w:hAnsi="Calibri"/>
                <w:color w:val="000000"/>
                <w:szCs w:val="22"/>
                <w:vertAlign w:val="subscript"/>
              </w:rPr>
              <w:t>eq</w:t>
            </w:r>
            <w:r w:rsidRPr="00B12783">
              <w:rPr>
                <w:rFonts w:ascii="Calibri" w:hAnsi="Calibri"/>
                <w:color w:val="000000"/>
                <w:szCs w:val="22"/>
              </w:rPr>
              <w:t>)</w:t>
            </w:r>
          </w:p>
          <w:p w14:paraId="43A7F834" w14:textId="651BA03F" w:rsidR="00C91093" w:rsidRPr="00B12783" w:rsidRDefault="00C91093" w:rsidP="0091079E">
            <w:pPr>
              <w:spacing w:line="276" w:lineRule="auto"/>
              <w:ind w:right="0"/>
              <w:jc w:val="center"/>
              <w:rPr>
                <w:rFonts w:ascii="Calibri" w:hAnsi="Calibri"/>
                <w:color w:val="000000"/>
                <w:szCs w:val="22"/>
              </w:rPr>
            </w:pPr>
            <w:r w:rsidRPr="00B12783">
              <w:rPr>
                <w:rFonts w:ascii="Calibri" w:hAnsi="Calibri"/>
                <w:color w:val="000000"/>
                <w:szCs w:val="22"/>
              </w:rPr>
              <w:t>(dBA)</w:t>
            </w:r>
          </w:p>
        </w:tc>
      </w:tr>
      <w:tr w:rsidR="00C91093" w:rsidRPr="00B12783" w14:paraId="7E9E93F2" w14:textId="77777777" w:rsidTr="00015068">
        <w:trPr>
          <w:cantSplit/>
          <w:trHeight w:val="300"/>
          <w:jc w:val="center"/>
        </w:trPr>
        <w:tc>
          <w:tcPr>
            <w:tcW w:w="1420" w:type="dxa"/>
            <w:tcBorders>
              <w:top w:val="single" w:sz="4" w:space="0" w:color="auto"/>
              <w:left w:val="nil"/>
              <w:bottom w:val="single" w:sz="4" w:space="0" w:color="auto"/>
            </w:tcBorders>
            <w:shd w:val="clear" w:color="auto" w:fill="auto"/>
            <w:hideMark/>
          </w:tcPr>
          <w:p w14:paraId="2D44893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R1 (c)</w:t>
            </w:r>
          </w:p>
        </w:tc>
        <w:tc>
          <w:tcPr>
            <w:tcW w:w="845" w:type="dxa"/>
            <w:tcBorders>
              <w:top w:val="single" w:sz="4" w:space="0" w:color="auto"/>
              <w:bottom w:val="single" w:sz="4" w:space="0" w:color="auto"/>
            </w:tcBorders>
            <w:shd w:val="clear" w:color="auto" w:fill="auto"/>
            <w:hideMark/>
          </w:tcPr>
          <w:p w14:paraId="39512C65"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hideMark/>
          </w:tcPr>
          <w:p w14:paraId="7A20EC9D"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vAlign w:val="bottom"/>
            <w:hideMark/>
          </w:tcPr>
          <w:p w14:paraId="5C223FA4"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28F0531E"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26B165E4"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048F8272" w14:textId="77777777" w:rsidTr="00015068">
        <w:trPr>
          <w:cantSplit/>
          <w:trHeight w:val="300"/>
          <w:jc w:val="center"/>
        </w:trPr>
        <w:tc>
          <w:tcPr>
            <w:tcW w:w="1420" w:type="dxa"/>
            <w:tcBorders>
              <w:top w:val="single" w:sz="4" w:space="0" w:color="auto"/>
              <w:left w:val="nil"/>
              <w:bottom w:val="single" w:sz="4" w:space="0" w:color="auto"/>
            </w:tcBorders>
            <w:shd w:val="clear" w:color="auto" w:fill="auto"/>
            <w:hideMark/>
          </w:tcPr>
          <w:p w14:paraId="249EACFE"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R2</w:t>
            </w:r>
          </w:p>
        </w:tc>
        <w:tc>
          <w:tcPr>
            <w:tcW w:w="845" w:type="dxa"/>
            <w:tcBorders>
              <w:top w:val="single" w:sz="4" w:space="0" w:color="auto"/>
              <w:bottom w:val="single" w:sz="4" w:space="0" w:color="auto"/>
            </w:tcBorders>
            <w:shd w:val="clear" w:color="auto" w:fill="auto"/>
            <w:hideMark/>
          </w:tcPr>
          <w:p w14:paraId="765F4C56"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hideMark/>
          </w:tcPr>
          <w:p w14:paraId="410064B2"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vAlign w:val="bottom"/>
            <w:hideMark/>
          </w:tcPr>
          <w:p w14:paraId="4723D868"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4531DC28"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24D7C43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3CBD8072" w14:textId="77777777" w:rsidTr="00015068">
        <w:trPr>
          <w:cantSplit/>
          <w:trHeight w:val="300"/>
          <w:jc w:val="center"/>
        </w:trPr>
        <w:tc>
          <w:tcPr>
            <w:tcW w:w="1420" w:type="dxa"/>
            <w:tcBorders>
              <w:top w:val="single" w:sz="4" w:space="0" w:color="auto"/>
              <w:left w:val="nil"/>
              <w:bottom w:val="single" w:sz="4" w:space="0" w:color="auto"/>
            </w:tcBorders>
            <w:shd w:val="clear" w:color="auto" w:fill="auto"/>
            <w:hideMark/>
          </w:tcPr>
          <w:p w14:paraId="108C0AB0"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R3</w:t>
            </w:r>
          </w:p>
        </w:tc>
        <w:tc>
          <w:tcPr>
            <w:tcW w:w="845" w:type="dxa"/>
            <w:tcBorders>
              <w:top w:val="single" w:sz="4" w:space="0" w:color="auto"/>
              <w:bottom w:val="single" w:sz="4" w:space="0" w:color="auto"/>
            </w:tcBorders>
            <w:shd w:val="clear" w:color="auto" w:fill="auto"/>
            <w:hideMark/>
          </w:tcPr>
          <w:p w14:paraId="6782A90C"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hideMark/>
          </w:tcPr>
          <w:p w14:paraId="1A9C2A85"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vAlign w:val="bottom"/>
            <w:hideMark/>
          </w:tcPr>
          <w:p w14:paraId="7417FF23"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57A3E536"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459D406D"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05164716" w14:textId="77777777" w:rsidTr="00015068">
        <w:trPr>
          <w:trHeight w:val="300"/>
          <w:jc w:val="center"/>
        </w:trPr>
        <w:tc>
          <w:tcPr>
            <w:tcW w:w="1420" w:type="dxa"/>
            <w:tcBorders>
              <w:top w:val="single" w:sz="4" w:space="0" w:color="auto"/>
              <w:left w:val="nil"/>
              <w:bottom w:val="single" w:sz="4" w:space="0" w:color="auto"/>
            </w:tcBorders>
            <w:shd w:val="clear" w:color="auto" w:fill="auto"/>
            <w:hideMark/>
          </w:tcPr>
          <w:p w14:paraId="4CF57000"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R4</w:t>
            </w:r>
          </w:p>
        </w:tc>
        <w:tc>
          <w:tcPr>
            <w:tcW w:w="845" w:type="dxa"/>
            <w:tcBorders>
              <w:top w:val="single" w:sz="4" w:space="0" w:color="auto"/>
              <w:bottom w:val="single" w:sz="4" w:space="0" w:color="auto"/>
            </w:tcBorders>
            <w:shd w:val="clear" w:color="auto" w:fill="auto"/>
            <w:hideMark/>
          </w:tcPr>
          <w:p w14:paraId="7ED6A0FD"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noWrap/>
            <w:vAlign w:val="bottom"/>
            <w:hideMark/>
          </w:tcPr>
          <w:p w14:paraId="0AEB06D2"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noWrap/>
            <w:vAlign w:val="bottom"/>
            <w:hideMark/>
          </w:tcPr>
          <w:p w14:paraId="757151F8"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17629354"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3BBAB74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4C93CB2F" w14:textId="77777777" w:rsidTr="00015068">
        <w:trPr>
          <w:trHeight w:val="300"/>
          <w:jc w:val="center"/>
        </w:trPr>
        <w:tc>
          <w:tcPr>
            <w:tcW w:w="1420" w:type="dxa"/>
            <w:tcBorders>
              <w:top w:val="single" w:sz="4" w:space="0" w:color="auto"/>
              <w:left w:val="nil"/>
              <w:bottom w:val="single" w:sz="4" w:space="0" w:color="auto"/>
            </w:tcBorders>
            <w:shd w:val="clear" w:color="auto" w:fill="auto"/>
            <w:hideMark/>
          </w:tcPr>
          <w:p w14:paraId="42B1C91F"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R5</w:t>
            </w:r>
          </w:p>
        </w:tc>
        <w:tc>
          <w:tcPr>
            <w:tcW w:w="845" w:type="dxa"/>
            <w:tcBorders>
              <w:top w:val="single" w:sz="4" w:space="0" w:color="auto"/>
              <w:bottom w:val="single" w:sz="4" w:space="0" w:color="auto"/>
            </w:tcBorders>
            <w:shd w:val="clear" w:color="auto" w:fill="auto"/>
            <w:hideMark/>
          </w:tcPr>
          <w:p w14:paraId="397D7198"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noWrap/>
            <w:vAlign w:val="bottom"/>
            <w:hideMark/>
          </w:tcPr>
          <w:p w14:paraId="1C7BAB10"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noWrap/>
            <w:vAlign w:val="bottom"/>
            <w:hideMark/>
          </w:tcPr>
          <w:p w14:paraId="4F5E4C4B"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6FA1BE06"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2B03D1C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0E3473D5" w14:textId="77777777" w:rsidTr="00015068">
        <w:trPr>
          <w:trHeight w:val="300"/>
          <w:jc w:val="center"/>
        </w:trPr>
        <w:tc>
          <w:tcPr>
            <w:tcW w:w="1420" w:type="dxa"/>
            <w:tcBorders>
              <w:top w:val="single" w:sz="4" w:space="0" w:color="auto"/>
              <w:left w:val="nil"/>
              <w:bottom w:val="single" w:sz="4" w:space="0" w:color="auto"/>
            </w:tcBorders>
            <w:shd w:val="clear" w:color="auto" w:fill="auto"/>
            <w:hideMark/>
          </w:tcPr>
          <w:p w14:paraId="5CE6A8A2"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R6</w:t>
            </w:r>
          </w:p>
        </w:tc>
        <w:tc>
          <w:tcPr>
            <w:tcW w:w="845" w:type="dxa"/>
            <w:tcBorders>
              <w:top w:val="single" w:sz="4" w:space="0" w:color="auto"/>
              <w:bottom w:val="single" w:sz="4" w:space="0" w:color="auto"/>
            </w:tcBorders>
            <w:shd w:val="clear" w:color="auto" w:fill="auto"/>
            <w:hideMark/>
          </w:tcPr>
          <w:p w14:paraId="17E0318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noWrap/>
            <w:vAlign w:val="bottom"/>
            <w:hideMark/>
          </w:tcPr>
          <w:p w14:paraId="0ED910B7"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noWrap/>
            <w:vAlign w:val="bottom"/>
            <w:hideMark/>
          </w:tcPr>
          <w:p w14:paraId="3862FBF2"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486846FC"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637803BE"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038CE650" w14:textId="77777777" w:rsidTr="00015068">
        <w:trPr>
          <w:trHeight w:val="300"/>
          <w:jc w:val="center"/>
        </w:trPr>
        <w:tc>
          <w:tcPr>
            <w:tcW w:w="1420" w:type="dxa"/>
            <w:tcBorders>
              <w:top w:val="single" w:sz="4" w:space="0" w:color="auto"/>
              <w:left w:val="nil"/>
              <w:bottom w:val="single" w:sz="4" w:space="0" w:color="auto"/>
            </w:tcBorders>
            <w:shd w:val="clear" w:color="auto" w:fill="auto"/>
            <w:hideMark/>
          </w:tcPr>
          <w:p w14:paraId="0D4C63C3"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R7</w:t>
            </w:r>
          </w:p>
        </w:tc>
        <w:tc>
          <w:tcPr>
            <w:tcW w:w="845" w:type="dxa"/>
            <w:tcBorders>
              <w:top w:val="single" w:sz="4" w:space="0" w:color="auto"/>
              <w:bottom w:val="single" w:sz="4" w:space="0" w:color="auto"/>
            </w:tcBorders>
            <w:shd w:val="clear" w:color="auto" w:fill="auto"/>
            <w:hideMark/>
          </w:tcPr>
          <w:p w14:paraId="469BD7DA"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noWrap/>
            <w:vAlign w:val="bottom"/>
            <w:hideMark/>
          </w:tcPr>
          <w:p w14:paraId="63B49FE2"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noWrap/>
            <w:vAlign w:val="bottom"/>
            <w:hideMark/>
          </w:tcPr>
          <w:p w14:paraId="23668B34"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2FF7052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328DC35F"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28FCED05" w14:textId="77777777" w:rsidTr="00015068">
        <w:trPr>
          <w:trHeight w:val="300"/>
          <w:jc w:val="center"/>
        </w:trPr>
        <w:tc>
          <w:tcPr>
            <w:tcW w:w="1420" w:type="dxa"/>
            <w:tcBorders>
              <w:top w:val="single" w:sz="4" w:space="0" w:color="auto"/>
              <w:left w:val="nil"/>
              <w:bottom w:val="single" w:sz="4" w:space="0" w:color="auto"/>
            </w:tcBorders>
            <w:shd w:val="clear" w:color="auto" w:fill="auto"/>
            <w:hideMark/>
          </w:tcPr>
          <w:p w14:paraId="4F6C3386"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R8</w:t>
            </w:r>
          </w:p>
        </w:tc>
        <w:tc>
          <w:tcPr>
            <w:tcW w:w="845" w:type="dxa"/>
            <w:tcBorders>
              <w:top w:val="single" w:sz="4" w:space="0" w:color="auto"/>
              <w:bottom w:val="single" w:sz="4" w:space="0" w:color="auto"/>
            </w:tcBorders>
            <w:shd w:val="clear" w:color="auto" w:fill="auto"/>
            <w:hideMark/>
          </w:tcPr>
          <w:p w14:paraId="050178D2"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noWrap/>
            <w:vAlign w:val="bottom"/>
            <w:hideMark/>
          </w:tcPr>
          <w:p w14:paraId="2484BB4D"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noWrap/>
            <w:vAlign w:val="bottom"/>
            <w:hideMark/>
          </w:tcPr>
          <w:p w14:paraId="1312367E"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3CC1381F"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5B92C784"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6A00F97A" w14:textId="77777777" w:rsidTr="00015068">
        <w:trPr>
          <w:trHeight w:val="300"/>
          <w:jc w:val="center"/>
        </w:trPr>
        <w:tc>
          <w:tcPr>
            <w:tcW w:w="1420" w:type="dxa"/>
            <w:tcBorders>
              <w:top w:val="single" w:sz="4" w:space="0" w:color="auto"/>
              <w:left w:val="nil"/>
              <w:bottom w:val="single" w:sz="4" w:space="0" w:color="auto"/>
            </w:tcBorders>
            <w:shd w:val="clear" w:color="auto" w:fill="auto"/>
            <w:hideMark/>
          </w:tcPr>
          <w:p w14:paraId="0A1D990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R9</w:t>
            </w:r>
          </w:p>
        </w:tc>
        <w:tc>
          <w:tcPr>
            <w:tcW w:w="845" w:type="dxa"/>
            <w:tcBorders>
              <w:top w:val="single" w:sz="4" w:space="0" w:color="auto"/>
              <w:bottom w:val="single" w:sz="4" w:space="0" w:color="auto"/>
            </w:tcBorders>
            <w:shd w:val="clear" w:color="auto" w:fill="auto"/>
            <w:hideMark/>
          </w:tcPr>
          <w:p w14:paraId="2C8494EF"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4" w:space="0" w:color="auto"/>
            </w:tcBorders>
            <w:shd w:val="clear" w:color="auto" w:fill="auto"/>
            <w:noWrap/>
            <w:vAlign w:val="bottom"/>
            <w:hideMark/>
          </w:tcPr>
          <w:p w14:paraId="7552642C"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tcBorders>
            <w:shd w:val="clear" w:color="auto" w:fill="auto"/>
            <w:noWrap/>
            <w:vAlign w:val="bottom"/>
            <w:hideMark/>
          </w:tcPr>
          <w:p w14:paraId="74D9D388"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4" w:space="0" w:color="auto"/>
            </w:tcBorders>
            <w:shd w:val="clear" w:color="auto" w:fill="auto"/>
            <w:noWrap/>
            <w:vAlign w:val="bottom"/>
            <w:hideMark/>
          </w:tcPr>
          <w:p w14:paraId="639509CE"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4" w:space="0" w:color="auto"/>
              <w:right w:val="nil"/>
            </w:tcBorders>
            <w:shd w:val="clear" w:color="auto" w:fill="auto"/>
            <w:noWrap/>
            <w:vAlign w:val="bottom"/>
            <w:hideMark/>
          </w:tcPr>
          <w:p w14:paraId="67A61859"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30CDD641" w14:textId="77777777" w:rsidTr="00015068">
        <w:trPr>
          <w:trHeight w:val="315"/>
          <w:jc w:val="center"/>
        </w:trPr>
        <w:tc>
          <w:tcPr>
            <w:tcW w:w="1420" w:type="dxa"/>
            <w:tcBorders>
              <w:top w:val="single" w:sz="4" w:space="0" w:color="auto"/>
              <w:left w:val="nil"/>
              <w:bottom w:val="single" w:sz="8" w:space="0" w:color="auto"/>
            </w:tcBorders>
            <w:shd w:val="clear" w:color="auto" w:fill="auto"/>
            <w:hideMark/>
          </w:tcPr>
          <w:p w14:paraId="426FB3C8"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R10</w:t>
            </w:r>
          </w:p>
        </w:tc>
        <w:tc>
          <w:tcPr>
            <w:tcW w:w="845" w:type="dxa"/>
            <w:tcBorders>
              <w:top w:val="single" w:sz="4" w:space="0" w:color="auto"/>
              <w:bottom w:val="single" w:sz="8" w:space="0" w:color="auto"/>
            </w:tcBorders>
            <w:shd w:val="clear" w:color="auto" w:fill="auto"/>
            <w:hideMark/>
          </w:tcPr>
          <w:p w14:paraId="5250E02A"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990" w:type="dxa"/>
            <w:tcBorders>
              <w:top w:val="single" w:sz="4" w:space="0" w:color="auto"/>
              <w:bottom w:val="single" w:sz="8" w:space="0" w:color="auto"/>
            </w:tcBorders>
            <w:shd w:val="clear" w:color="auto" w:fill="auto"/>
            <w:noWrap/>
            <w:vAlign w:val="bottom"/>
            <w:hideMark/>
          </w:tcPr>
          <w:p w14:paraId="03B4834D"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8" w:space="0" w:color="auto"/>
            </w:tcBorders>
            <w:shd w:val="clear" w:color="auto" w:fill="auto"/>
            <w:noWrap/>
            <w:vAlign w:val="bottom"/>
            <w:hideMark/>
          </w:tcPr>
          <w:p w14:paraId="3F1DE4DC"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gridSpan w:val="2"/>
            <w:tcBorders>
              <w:top w:val="single" w:sz="4" w:space="0" w:color="auto"/>
              <w:bottom w:val="single" w:sz="8" w:space="0" w:color="auto"/>
            </w:tcBorders>
            <w:shd w:val="clear" w:color="auto" w:fill="auto"/>
            <w:noWrap/>
            <w:vAlign w:val="bottom"/>
            <w:hideMark/>
          </w:tcPr>
          <w:p w14:paraId="78E19520"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c>
          <w:tcPr>
            <w:tcW w:w="1170" w:type="dxa"/>
            <w:tcBorders>
              <w:top w:val="single" w:sz="4" w:space="0" w:color="auto"/>
              <w:bottom w:val="single" w:sz="8" w:space="0" w:color="auto"/>
              <w:right w:val="nil"/>
            </w:tcBorders>
            <w:shd w:val="clear" w:color="auto" w:fill="auto"/>
            <w:noWrap/>
            <w:vAlign w:val="bottom"/>
            <w:hideMark/>
          </w:tcPr>
          <w:p w14:paraId="0122D83A" w14:textId="77777777" w:rsidR="00C91093" w:rsidRPr="00B12783" w:rsidRDefault="00C91093" w:rsidP="00B4316D">
            <w:pPr>
              <w:spacing w:line="276" w:lineRule="auto"/>
              <w:ind w:right="0"/>
              <w:rPr>
                <w:rFonts w:ascii="Calibri" w:hAnsi="Calibri"/>
                <w:color w:val="000000"/>
                <w:szCs w:val="22"/>
              </w:rPr>
            </w:pPr>
            <w:r w:rsidRPr="00B12783">
              <w:rPr>
                <w:rFonts w:ascii="Calibri" w:hAnsi="Calibri"/>
                <w:color w:val="000000"/>
                <w:szCs w:val="22"/>
              </w:rPr>
              <w:t> </w:t>
            </w:r>
          </w:p>
        </w:tc>
      </w:tr>
      <w:tr w:rsidR="00C91093" w:rsidRPr="00B12783" w14:paraId="3CA35F7B" w14:textId="77777777" w:rsidTr="00C91093">
        <w:trPr>
          <w:trHeight w:val="315"/>
          <w:jc w:val="center"/>
        </w:trPr>
        <w:tc>
          <w:tcPr>
            <w:tcW w:w="6765" w:type="dxa"/>
            <w:gridSpan w:val="7"/>
            <w:tcBorders>
              <w:top w:val="single" w:sz="8" w:space="0" w:color="auto"/>
              <w:left w:val="nil"/>
              <w:bottom w:val="nil"/>
              <w:right w:val="nil"/>
            </w:tcBorders>
            <w:shd w:val="clear" w:color="auto" w:fill="auto"/>
            <w:vAlign w:val="bottom"/>
            <w:hideMark/>
          </w:tcPr>
          <w:p w14:paraId="63A14365" w14:textId="77777777" w:rsidR="00C91093" w:rsidRPr="00B12783" w:rsidRDefault="00C91093" w:rsidP="00B4316D">
            <w:pPr>
              <w:spacing w:line="276" w:lineRule="auto"/>
              <w:ind w:right="0"/>
              <w:rPr>
                <w:rFonts w:ascii="Calibri" w:hAnsi="Calibri"/>
                <w:i/>
                <w:iCs/>
                <w:color w:val="000000"/>
                <w:szCs w:val="22"/>
              </w:rPr>
            </w:pPr>
            <w:r w:rsidRPr="00B12783">
              <w:rPr>
                <w:rFonts w:ascii="Calibri" w:hAnsi="Calibri"/>
                <w:i/>
                <w:iCs/>
                <w:color w:val="000000"/>
                <w:szCs w:val="22"/>
              </w:rPr>
              <w:t>Impacts are noted by bolded values.</w:t>
            </w:r>
          </w:p>
        </w:tc>
      </w:tr>
      <w:tr w:rsidR="00C91093" w:rsidRPr="00B12783" w14:paraId="3614F427" w14:textId="77777777" w:rsidTr="00C91093">
        <w:trPr>
          <w:gridAfter w:val="2"/>
          <w:wAfter w:w="1627" w:type="dxa"/>
          <w:trHeight w:val="288"/>
          <w:jc w:val="center"/>
        </w:trPr>
        <w:tc>
          <w:tcPr>
            <w:tcW w:w="5138" w:type="dxa"/>
            <w:gridSpan w:val="5"/>
            <w:tcBorders>
              <w:top w:val="nil"/>
              <w:left w:val="nil"/>
              <w:bottom w:val="nil"/>
              <w:right w:val="nil"/>
            </w:tcBorders>
            <w:shd w:val="clear" w:color="auto" w:fill="auto"/>
            <w:vAlign w:val="bottom"/>
            <w:hideMark/>
          </w:tcPr>
          <w:p w14:paraId="6292D57C" w14:textId="77777777" w:rsidR="00C91093" w:rsidRPr="00B12783" w:rsidRDefault="00C91093" w:rsidP="00B4316D">
            <w:pPr>
              <w:spacing w:line="276" w:lineRule="auto"/>
              <w:ind w:right="0"/>
              <w:rPr>
                <w:rFonts w:ascii="Calibri" w:hAnsi="Calibri"/>
                <w:i/>
                <w:iCs/>
                <w:color w:val="000000"/>
                <w:szCs w:val="22"/>
              </w:rPr>
            </w:pPr>
            <w:r w:rsidRPr="00B12783">
              <w:rPr>
                <w:rFonts w:ascii="Calibri" w:hAnsi="Calibri"/>
                <w:i/>
                <w:iCs/>
                <w:color w:val="000000"/>
                <w:szCs w:val="22"/>
              </w:rPr>
              <w:t>Reasonableness allowance based on $51.61/ft</w:t>
            </w:r>
            <w:r w:rsidR="00A50CBC" w:rsidRPr="00015068">
              <w:rPr>
                <w:rFonts w:ascii="Calibri" w:hAnsi="Calibri"/>
                <w:i/>
                <w:iCs/>
                <w:color w:val="000000"/>
                <w:szCs w:val="22"/>
                <w:vertAlign w:val="superscript"/>
              </w:rPr>
              <w:t>2</w:t>
            </w:r>
          </w:p>
        </w:tc>
      </w:tr>
    </w:tbl>
    <w:p w14:paraId="5CE74A8B" w14:textId="77777777" w:rsidR="00CF149F" w:rsidRPr="00CF149F" w:rsidRDefault="00CF149F" w:rsidP="00B4316D">
      <w:pPr>
        <w:spacing w:line="276" w:lineRule="auto"/>
      </w:pPr>
    </w:p>
    <w:p w14:paraId="30239030" w14:textId="77777777" w:rsidR="00B0613A" w:rsidRPr="00F003CB" w:rsidRDefault="00B0613A" w:rsidP="00B4316D">
      <w:pPr>
        <w:spacing w:line="276" w:lineRule="auto"/>
      </w:pPr>
    </w:p>
    <w:p w14:paraId="5F5F452C" w14:textId="77777777" w:rsidR="004B0BFA" w:rsidRPr="00F003CB" w:rsidRDefault="004B0BFA" w:rsidP="00B4316D">
      <w:pPr>
        <w:spacing w:line="276" w:lineRule="auto"/>
      </w:pPr>
    </w:p>
    <w:p w14:paraId="64ED8A9D" w14:textId="77777777" w:rsidR="004B0BFA" w:rsidRPr="00F003CB" w:rsidRDefault="004B0BFA" w:rsidP="00B4316D">
      <w:pPr>
        <w:spacing w:line="276" w:lineRule="auto"/>
      </w:pPr>
    </w:p>
    <w:p w14:paraId="07EB9CE1" w14:textId="77777777" w:rsidR="004B0BFA" w:rsidRPr="00F003CB" w:rsidRDefault="004B0BFA" w:rsidP="00B4316D">
      <w:pPr>
        <w:spacing w:line="276" w:lineRule="auto"/>
      </w:pPr>
    </w:p>
    <w:p w14:paraId="74EE102B" w14:textId="77777777" w:rsidR="004B0BFA" w:rsidRPr="00F003CB" w:rsidRDefault="004B0BFA" w:rsidP="00B4316D">
      <w:pPr>
        <w:spacing w:line="276" w:lineRule="auto"/>
      </w:pPr>
    </w:p>
    <w:p w14:paraId="6BEF36CE" w14:textId="77777777" w:rsidR="004B0BFA" w:rsidRPr="00F003CB" w:rsidRDefault="004B0BFA" w:rsidP="00B4316D">
      <w:pPr>
        <w:spacing w:line="276" w:lineRule="auto"/>
      </w:pPr>
    </w:p>
    <w:p w14:paraId="53168056" w14:textId="77777777" w:rsidR="004B0BFA" w:rsidRPr="00F003CB" w:rsidRDefault="004B0BFA" w:rsidP="00B4316D">
      <w:pPr>
        <w:spacing w:line="276" w:lineRule="auto"/>
      </w:pPr>
    </w:p>
    <w:p w14:paraId="214634B1" w14:textId="77777777" w:rsidR="004B0BFA" w:rsidRPr="00F003CB" w:rsidRDefault="004B0BFA" w:rsidP="00B4316D">
      <w:pPr>
        <w:spacing w:line="276" w:lineRule="auto"/>
      </w:pPr>
    </w:p>
    <w:p w14:paraId="1D602ECA" w14:textId="77777777" w:rsidR="004B0BFA" w:rsidRPr="00F003CB" w:rsidRDefault="004B0BFA" w:rsidP="00B4316D">
      <w:pPr>
        <w:spacing w:line="276" w:lineRule="auto"/>
      </w:pPr>
    </w:p>
    <w:p w14:paraId="0DEFAF9C" w14:textId="77777777" w:rsidR="004B0BFA" w:rsidRPr="00F003CB" w:rsidRDefault="004B0BFA" w:rsidP="00B4316D">
      <w:pPr>
        <w:spacing w:line="276" w:lineRule="auto"/>
      </w:pPr>
    </w:p>
    <w:p w14:paraId="3F30BE4D" w14:textId="77777777" w:rsidR="004B0BFA" w:rsidRPr="00F003CB" w:rsidRDefault="004B0BFA" w:rsidP="00B4316D">
      <w:pPr>
        <w:spacing w:line="276" w:lineRule="auto"/>
      </w:pPr>
    </w:p>
    <w:p w14:paraId="4C016684" w14:textId="77777777" w:rsidR="004B0BFA" w:rsidRPr="00F003CB" w:rsidRDefault="004B0BFA" w:rsidP="00B4316D">
      <w:pPr>
        <w:spacing w:line="276" w:lineRule="auto"/>
      </w:pPr>
    </w:p>
    <w:p w14:paraId="6CC6A7EC" w14:textId="77777777" w:rsidR="004B0BFA" w:rsidRPr="00F003CB" w:rsidRDefault="004B0BFA" w:rsidP="00B4316D">
      <w:pPr>
        <w:spacing w:line="276" w:lineRule="auto"/>
      </w:pPr>
    </w:p>
    <w:p w14:paraId="1C24FE00" w14:textId="77777777" w:rsidR="004B0BFA" w:rsidRPr="00F003CB" w:rsidRDefault="004B0BFA" w:rsidP="00B4316D">
      <w:pPr>
        <w:spacing w:line="276" w:lineRule="auto"/>
      </w:pPr>
    </w:p>
    <w:p w14:paraId="523103D1" w14:textId="77777777" w:rsidR="004B0BFA" w:rsidRPr="00F003CB" w:rsidRDefault="004B0BFA" w:rsidP="00B4316D">
      <w:pPr>
        <w:spacing w:line="276" w:lineRule="auto"/>
      </w:pPr>
    </w:p>
    <w:p w14:paraId="3D6C3D25" w14:textId="77777777" w:rsidR="007F1D1E" w:rsidRPr="00F003CB" w:rsidRDefault="007F1D1E" w:rsidP="00B4316D">
      <w:pPr>
        <w:spacing w:line="276" w:lineRule="auto"/>
        <w:sectPr w:rsidR="007F1D1E" w:rsidRPr="00F003CB" w:rsidSect="008A664D">
          <w:headerReference w:type="even" r:id="rId27"/>
          <w:headerReference w:type="default" r:id="rId28"/>
          <w:headerReference w:type="first" r:id="rId29"/>
          <w:footerReference w:type="first" r:id="rId30"/>
          <w:type w:val="oddPage"/>
          <w:pgSz w:w="12240" w:h="15840" w:code="1"/>
          <w:pgMar w:top="1440" w:right="1440" w:bottom="1440" w:left="1800" w:header="720" w:footer="720" w:gutter="0"/>
          <w:cols w:space="720"/>
          <w:titlePg/>
          <w:docGrid w:linePitch="360"/>
        </w:sectPr>
      </w:pPr>
    </w:p>
    <w:p w14:paraId="7C729492" w14:textId="77777777" w:rsidR="007D2161" w:rsidRDefault="00B12783" w:rsidP="00B4316D">
      <w:pPr>
        <w:pStyle w:val="Heading1"/>
        <w:spacing w:line="276" w:lineRule="auto"/>
      </w:pPr>
      <w:r>
        <w:lastRenderedPageBreak/>
        <w:t>Traffic Noise</w:t>
      </w:r>
      <w:r w:rsidR="00AA71D2" w:rsidRPr="00AA71D2">
        <w:t xml:space="preserve"> </w:t>
      </w:r>
      <w:r w:rsidR="00AA71D2">
        <w:t>Abatement</w:t>
      </w:r>
    </w:p>
    <w:p w14:paraId="52BAA6F7" w14:textId="77777777" w:rsidR="007D2161" w:rsidRDefault="007D2161" w:rsidP="00B4316D">
      <w:pPr>
        <w:pStyle w:val="Heading2"/>
        <w:spacing w:line="276" w:lineRule="auto"/>
      </w:pPr>
      <w:r>
        <w:t xml:space="preserve">Traffic Noise </w:t>
      </w:r>
      <w:r w:rsidR="00B4316D">
        <w:t>Abatement</w:t>
      </w:r>
      <w:r>
        <w:t xml:space="preserve"> - Background</w:t>
      </w:r>
    </w:p>
    <w:p w14:paraId="5DA42A5F" w14:textId="77777777" w:rsidR="007D2161" w:rsidRDefault="007D2161" w:rsidP="00B4316D">
      <w:pPr>
        <w:spacing w:line="276" w:lineRule="auto"/>
        <w:rPr>
          <w:color w:val="FF0000"/>
        </w:rPr>
      </w:pPr>
      <w:r w:rsidRPr="007D2161">
        <w:rPr>
          <w:color w:val="FF0000"/>
        </w:rPr>
        <w:t xml:space="preserve">Briefly state </w:t>
      </w:r>
      <w:r w:rsidR="00AA71D2">
        <w:rPr>
          <w:color w:val="FF0000"/>
        </w:rPr>
        <w:t>if</w:t>
      </w:r>
      <w:r w:rsidRPr="007D2161">
        <w:rPr>
          <w:color w:val="FF0000"/>
        </w:rPr>
        <w:t xml:space="preserve"> traffic noise </w:t>
      </w:r>
      <w:r w:rsidR="00B4316D">
        <w:rPr>
          <w:color w:val="FF0000"/>
        </w:rPr>
        <w:t>abatement</w:t>
      </w:r>
      <w:r>
        <w:rPr>
          <w:color w:val="FF0000"/>
        </w:rPr>
        <w:t xml:space="preserve"> </w:t>
      </w:r>
      <w:r w:rsidRPr="007D2161">
        <w:rPr>
          <w:color w:val="FF0000"/>
        </w:rPr>
        <w:t>was considered for the project</w:t>
      </w:r>
      <w:r w:rsidR="008A0927">
        <w:rPr>
          <w:color w:val="FF0000"/>
        </w:rPr>
        <w:t xml:space="preserve">, or </w:t>
      </w:r>
      <w:r w:rsidR="008A0927" w:rsidRPr="007D2161">
        <w:rPr>
          <w:color w:val="FF0000"/>
        </w:rPr>
        <w:t>why</w:t>
      </w:r>
      <w:r w:rsidR="008A0927">
        <w:rPr>
          <w:color w:val="FF0000"/>
        </w:rPr>
        <w:t xml:space="preserve"> not</w:t>
      </w:r>
      <w:r w:rsidRPr="007D2161">
        <w:rPr>
          <w:color w:val="FF0000"/>
        </w:rPr>
        <w:t>.</w:t>
      </w:r>
      <w:r w:rsidR="00E73AFA">
        <w:rPr>
          <w:color w:val="FF0000"/>
        </w:rPr>
        <w:t xml:space="preserve">  Other forms of abatement should be discussed </w:t>
      </w:r>
      <w:r w:rsidR="00E73AFA" w:rsidRPr="00E73AFA">
        <w:rPr>
          <w:color w:val="FF0000"/>
          <w:u w:val="single"/>
        </w:rPr>
        <w:t>only</w:t>
      </w:r>
      <w:r w:rsidR="00E73AFA">
        <w:rPr>
          <w:color w:val="FF0000"/>
        </w:rPr>
        <w:t xml:space="preserve"> if they were evaluated and/or recommend for the project.</w:t>
      </w:r>
    </w:p>
    <w:p w14:paraId="7DFA53C7" w14:textId="77777777" w:rsidR="00E73AFA" w:rsidRPr="007D2161" w:rsidRDefault="00E73AFA" w:rsidP="00B4316D">
      <w:pPr>
        <w:spacing w:line="276" w:lineRule="auto"/>
        <w:rPr>
          <w:color w:val="FF0000"/>
        </w:rPr>
      </w:pPr>
    </w:p>
    <w:p w14:paraId="076CEE43" w14:textId="77777777" w:rsidR="004B0BFA" w:rsidRDefault="00E73AFA" w:rsidP="00B4316D">
      <w:pPr>
        <w:spacing w:line="276" w:lineRule="auto"/>
        <w:rPr>
          <w:i/>
          <w:color w:val="FF0000"/>
        </w:rPr>
      </w:pPr>
      <w:r w:rsidRPr="00E73AFA">
        <w:rPr>
          <w:color w:val="FF0000"/>
        </w:rPr>
        <w:t>Example:</w:t>
      </w:r>
      <w:r>
        <w:rPr>
          <w:i/>
          <w:color w:val="FF0000"/>
        </w:rPr>
        <w:t xml:space="preserve"> </w:t>
      </w:r>
      <w:r w:rsidR="00B4316D">
        <w:rPr>
          <w:i/>
          <w:color w:val="FF0000"/>
        </w:rPr>
        <w:t>Abatement</w:t>
      </w:r>
      <w:r w:rsidR="00B5256E" w:rsidRPr="007D2161">
        <w:rPr>
          <w:i/>
          <w:color w:val="FF0000"/>
        </w:rPr>
        <w:t xml:space="preserve"> has not been considered for this project because the modeled noise levels are below the FHWA NAC levels</w:t>
      </w:r>
      <w:r w:rsidR="007D2161" w:rsidRPr="007D2161">
        <w:rPr>
          <w:i/>
          <w:color w:val="FF0000"/>
        </w:rPr>
        <w:t xml:space="preserve"> and no traffic noise impacts are expected</w:t>
      </w:r>
      <w:r w:rsidR="00B5256E" w:rsidRPr="007D2161">
        <w:rPr>
          <w:i/>
          <w:color w:val="FF0000"/>
        </w:rPr>
        <w:t>.</w:t>
      </w:r>
    </w:p>
    <w:p w14:paraId="78FD2247" w14:textId="77777777" w:rsidR="00E73AFA" w:rsidRPr="00E73AFA" w:rsidRDefault="00E73AFA" w:rsidP="00B4316D">
      <w:pPr>
        <w:spacing w:line="276" w:lineRule="auto"/>
        <w:rPr>
          <w:i/>
        </w:rPr>
      </w:pPr>
    </w:p>
    <w:p w14:paraId="221908DD" w14:textId="77777777" w:rsidR="00E73AFA" w:rsidRPr="00E73AFA" w:rsidRDefault="00E73AFA" w:rsidP="00B4316D">
      <w:pPr>
        <w:spacing w:line="276" w:lineRule="auto"/>
      </w:pPr>
      <w:r w:rsidRPr="00E73AFA">
        <w:t>Abatement must be both feasible and reasonable for it to be recommended.</w:t>
      </w:r>
    </w:p>
    <w:p w14:paraId="3575BE8F" w14:textId="77777777" w:rsidR="004B0BFA" w:rsidRDefault="008A0927" w:rsidP="00B4316D">
      <w:pPr>
        <w:pStyle w:val="Heading2"/>
        <w:spacing w:line="276" w:lineRule="auto"/>
      </w:pPr>
      <w:r>
        <w:t>Feasibility</w:t>
      </w:r>
    </w:p>
    <w:p w14:paraId="011C373D" w14:textId="77777777" w:rsidR="00B4316D" w:rsidRPr="00D778ED" w:rsidRDefault="00B4316D" w:rsidP="00B4316D">
      <w:pPr>
        <w:keepNext/>
        <w:keepLines/>
        <w:spacing w:line="276" w:lineRule="auto"/>
        <w:rPr>
          <w:rFonts w:ascii="Calibri" w:hAnsi="Calibri"/>
        </w:rPr>
      </w:pPr>
      <w:r w:rsidRPr="00D778ED">
        <w:rPr>
          <w:rFonts w:ascii="Calibri" w:hAnsi="Calibri"/>
        </w:rPr>
        <w:t xml:space="preserve">Feasibility is a combination of acoustic and engineering considerations.  All of the following must occur for abatement (e.g., </w:t>
      </w:r>
      <w:r>
        <w:rPr>
          <w:rFonts w:ascii="Calibri" w:hAnsi="Calibri"/>
        </w:rPr>
        <w:t>noise</w:t>
      </w:r>
      <w:r w:rsidRPr="00D778ED">
        <w:rPr>
          <w:rFonts w:ascii="Calibri" w:hAnsi="Calibri"/>
        </w:rPr>
        <w:t xml:space="preserve"> barrier) to be considered feasible.</w:t>
      </w:r>
    </w:p>
    <w:p w14:paraId="327FD6FC" w14:textId="77777777" w:rsidR="00B4316D" w:rsidRDefault="00B4316D" w:rsidP="000154BA">
      <w:pPr>
        <w:keepNext/>
        <w:keepLines/>
        <w:numPr>
          <w:ilvl w:val="0"/>
          <w:numId w:val="10"/>
        </w:numPr>
        <w:tabs>
          <w:tab w:val="clear" w:pos="360"/>
          <w:tab w:val="num" w:pos="720"/>
        </w:tabs>
        <w:overflowPunct w:val="0"/>
        <w:autoSpaceDE w:val="0"/>
        <w:autoSpaceDN w:val="0"/>
        <w:adjustRightInd w:val="0"/>
        <w:spacing w:line="276" w:lineRule="auto"/>
        <w:ind w:left="720" w:right="0" w:hanging="270"/>
        <w:textAlignment w:val="baseline"/>
        <w:rPr>
          <w:rFonts w:ascii="Calibri" w:hAnsi="Calibri"/>
        </w:rPr>
      </w:pPr>
      <w:r w:rsidRPr="00D778ED">
        <w:rPr>
          <w:rFonts w:ascii="Calibri" w:hAnsi="Calibri"/>
        </w:rPr>
        <w:t xml:space="preserve">Abatement must be physically constructible. </w:t>
      </w:r>
    </w:p>
    <w:p w14:paraId="6D674162" w14:textId="77777777" w:rsidR="00B4316D" w:rsidRDefault="00B4316D" w:rsidP="000154BA">
      <w:pPr>
        <w:keepNext/>
        <w:keepLines/>
        <w:numPr>
          <w:ilvl w:val="0"/>
          <w:numId w:val="10"/>
        </w:numPr>
        <w:tabs>
          <w:tab w:val="clear" w:pos="360"/>
          <w:tab w:val="num" w:pos="720"/>
        </w:tabs>
        <w:overflowPunct w:val="0"/>
        <w:autoSpaceDE w:val="0"/>
        <w:autoSpaceDN w:val="0"/>
        <w:adjustRightInd w:val="0"/>
        <w:spacing w:line="276" w:lineRule="auto"/>
        <w:ind w:left="720" w:right="0" w:hanging="270"/>
        <w:textAlignment w:val="baseline"/>
        <w:rPr>
          <w:rFonts w:ascii="Calibri" w:hAnsi="Calibri"/>
        </w:rPr>
      </w:pPr>
      <w:r>
        <w:rPr>
          <w:rFonts w:ascii="Calibri" w:hAnsi="Calibri"/>
        </w:rPr>
        <w:t>T</w:t>
      </w:r>
      <w:r w:rsidRPr="00D778ED">
        <w:rPr>
          <w:rFonts w:ascii="Calibri" w:hAnsi="Calibri"/>
        </w:rPr>
        <w:t xml:space="preserve">he </w:t>
      </w:r>
      <w:r>
        <w:rPr>
          <w:rFonts w:ascii="Calibri" w:hAnsi="Calibri"/>
        </w:rPr>
        <w:t xml:space="preserve">majority </w:t>
      </w:r>
      <w:r w:rsidRPr="00D778ED">
        <w:rPr>
          <w:rFonts w:ascii="Calibri" w:hAnsi="Calibri"/>
        </w:rPr>
        <w:t xml:space="preserve">first row </w:t>
      </w:r>
      <w:r>
        <w:rPr>
          <w:rFonts w:ascii="Calibri" w:hAnsi="Calibri"/>
        </w:rPr>
        <w:t xml:space="preserve">impacted </w:t>
      </w:r>
      <w:r w:rsidRPr="00D778ED">
        <w:rPr>
          <w:rFonts w:ascii="Calibri" w:hAnsi="Calibri"/>
        </w:rPr>
        <w:t xml:space="preserve">receivers must obtain a minimum 5 </w:t>
      </w:r>
      <w:r>
        <w:rPr>
          <w:rFonts w:ascii="Calibri" w:hAnsi="Calibri"/>
        </w:rPr>
        <w:t>dBA</w:t>
      </w:r>
      <w:r w:rsidRPr="00D778ED">
        <w:rPr>
          <w:rFonts w:ascii="Calibri" w:hAnsi="Calibri"/>
        </w:rPr>
        <w:t xml:space="preserve"> of noise reduction as a result of abatement (insertion loss), assuring that every reasonable effort will be made to assess </w:t>
      </w:r>
      <w:r>
        <w:rPr>
          <w:rFonts w:ascii="Calibri" w:hAnsi="Calibri"/>
        </w:rPr>
        <w:t>outdoor</w:t>
      </w:r>
      <w:r w:rsidRPr="00D778ED">
        <w:rPr>
          <w:rFonts w:ascii="Calibri" w:hAnsi="Calibri"/>
        </w:rPr>
        <w:t xml:space="preserve"> use areas as appropriate.  </w:t>
      </w:r>
    </w:p>
    <w:p w14:paraId="2D444F04" w14:textId="77777777" w:rsidR="004B0BFA" w:rsidRPr="00F003CB" w:rsidRDefault="004B0BFA" w:rsidP="00B4316D">
      <w:pPr>
        <w:spacing w:line="276" w:lineRule="auto"/>
      </w:pPr>
    </w:p>
    <w:p w14:paraId="309818CE" w14:textId="7BCE7B33" w:rsidR="00B4316D" w:rsidRDefault="00B4316D" w:rsidP="00B4316D">
      <w:pPr>
        <w:spacing w:line="276" w:lineRule="auto"/>
      </w:pPr>
      <w:r>
        <w:t xml:space="preserve">For this project, a noise barrier </w:t>
      </w:r>
      <w:r w:rsidRPr="00B4316D">
        <w:rPr>
          <w:color w:val="FF0000"/>
        </w:rPr>
        <w:t xml:space="preserve">(or other </w:t>
      </w:r>
      <w:r>
        <w:rPr>
          <w:color w:val="FF0000"/>
        </w:rPr>
        <w:t>abatement</w:t>
      </w:r>
      <w:r w:rsidRPr="00B4316D">
        <w:rPr>
          <w:color w:val="FF0000"/>
        </w:rPr>
        <w:t>)</w:t>
      </w:r>
      <w:r>
        <w:t xml:space="preserve"> was evaluated </w:t>
      </w:r>
      <w:r w:rsidR="00B45F9F">
        <w:t xml:space="preserve">at </w:t>
      </w:r>
      <w:r w:rsidRPr="00B4316D">
        <w:rPr>
          <w:color w:val="FF0000"/>
        </w:rPr>
        <w:t>LOCATION</w:t>
      </w:r>
      <w:r>
        <w:rPr>
          <w:color w:val="FF0000"/>
        </w:rPr>
        <w:t>(s)</w:t>
      </w:r>
      <w:r>
        <w:t xml:space="preserve"> to determine whether abatement could sufficiently reduce traffic noise levels.  </w:t>
      </w:r>
      <w:r w:rsidR="00B45F9F">
        <w:t xml:space="preserve">A </w:t>
      </w:r>
      <w:r>
        <w:t xml:space="preserve">minimum </w:t>
      </w:r>
      <w:r w:rsidR="00B45F9F">
        <w:t xml:space="preserve">feasible </w:t>
      </w:r>
      <w:r>
        <w:t xml:space="preserve">barrier height of </w:t>
      </w:r>
      <w:r w:rsidRPr="00B4316D">
        <w:rPr>
          <w:color w:val="FF0000"/>
        </w:rPr>
        <w:t>X</w:t>
      </w:r>
      <w:r w:rsidR="0091079E">
        <w:rPr>
          <w:color w:val="FF0000"/>
        </w:rPr>
        <w:t xml:space="preserve"> feet</w:t>
      </w:r>
      <w:r w:rsidRPr="00B4316D">
        <w:rPr>
          <w:color w:val="FF0000"/>
        </w:rPr>
        <w:t>-XX</w:t>
      </w:r>
      <w:r w:rsidR="0091079E">
        <w:rPr>
          <w:color w:val="FF0000"/>
        </w:rPr>
        <w:t xml:space="preserve"> feet</w:t>
      </w:r>
      <w:r>
        <w:t xml:space="preserve"> tall and </w:t>
      </w:r>
      <w:r w:rsidRPr="00B4316D">
        <w:rPr>
          <w:color w:val="FF0000"/>
        </w:rPr>
        <w:t>X</w:t>
      </w:r>
      <w:r w:rsidR="0091079E">
        <w:rPr>
          <w:color w:val="FF0000"/>
        </w:rPr>
        <w:t xml:space="preserve"> feet</w:t>
      </w:r>
      <w:r>
        <w:t xml:space="preserve"> long will reduce traffic noise levels by at least 5 dBA at the majority of receiver locations in the noise study area.  Additional noise wall dimensions were evaluated as part of t</w:t>
      </w:r>
      <w:r w:rsidR="00B45F9F">
        <w:t>he reasonableness determination.</w:t>
      </w:r>
    </w:p>
    <w:p w14:paraId="55FC7432" w14:textId="77777777" w:rsidR="00B4316D" w:rsidRDefault="00B4316D" w:rsidP="00B4316D">
      <w:pPr>
        <w:spacing w:line="276" w:lineRule="auto"/>
      </w:pPr>
    </w:p>
    <w:p w14:paraId="51028871" w14:textId="77777777" w:rsidR="0091079E" w:rsidRPr="00015068" w:rsidRDefault="00A50CBC" w:rsidP="00B4316D">
      <w:pPr>
        <w:spacing w:line="276" w:lineRule="auto"/>
        <w:rPr>
          <w:color w:val="FF0000"/>
        </w:rPr>
      </w:pPr>
      <w:r w:rsidRPr="00015068">
        <w:rPr>
          <w:color w:val="FF0000"/>
          <w:u w:val="single"/>
        </w:rPr>
        <w:t>Strongly</w:t>
      </w:r>
      <w:r w:rsidRPr="00015068">
        <w:rPr>
          <w:color w:val="FF0000"/>
        </w:rPr>
        <w:t xml:space="preserve"> suggest using a table to show feasibility for each individual barrier evaluated so that work can be easily checked.  Feasibility and reasonableness can be combined into one table </w:t>
      </w:r>
      <w:r w:rsidR="004C65E0">
        <w:rPr>
          <w:color w:val="FF0000"/>
        </w:rPr>
        <w:t xml:space="preserve">as in Exhibit 11 below </w:t>
      </w:r>
      <w:r w:rsidRPr="00015068">
        <w:rPr>
          <w:color w:val="FF0000"/>
        </w:rPr>
        <w:t>if needed</w:t>
      </w:r>
      <w:r w:rsidR="0091079E">
        <w:rPr>
          <w:color w:val="FF0000"/>
        </w:rPr>
        <w:t>.  If</w:t>
      </w:r>
      <w:r w:rsidR="004C65E0">
        <w:rPr>
          <w:color w:val="FF0000"/>
        </w:rPr>
        <w:t>, for example, driveways interfere with feasibility this can be addressed qualitatively in the text</w:t>
      </w:r>
      <w:r w:rsidRPr="00015068">
        <w:rPr>
          <w:color w:val="FF0000"/>
        </w:rPr>
        <w:t>.</w:t>
      </w:r>
    </w:p>
    <w:p w14:paraId="69392E91" w14:textId="77777777" w:rsidR="0091079E" w:rsidRDefault="0091079E" w:rsidP="00B4316D">
      <w:pPr>
        <w:spacing w:line="276" w:lineRule="auto"/>
      </w:pPr>
    </w:p>
    <w:p w14:paraId="51BC5082" w14:textId="77777777" w:rsidR="00B4316D" w:rsidRDefault="00B4316D" w:rsidP="00B4316D">
      <w:pPr>
        <w:spacing w:line="276" w:lineRule="auto"/>
      </w:pPr>
      <w:r>
        <w:t xml:space="preserve">A barrier along </w:t>
      </w:r>
      <w:r w:rsidR="00B45F9F">
        <w:t>the</w:t>
      </w:r>
      <w:r>
        <w:t xml:space="preserve"> general alignment </w:t>
      </w:r>
      <w:r w:rsidR="000A7802">
        <w:t xml:space="preserve">shown in Exhibit </w:t>
      </w:r>
      <w:r w:rsidR="000A7802" w:rsidRPr="000A7802">
        <w:rPr>
          <w:highlight w:val="yellow"/>
        </w:rPr>
        <w:t>X</w:t>
      </w:r>
      <w:r w:rsidR="000A7802">
        <w:t xml:space="preserve"> </w:t>
      </w:r>
      <w:r>
        <w:t xml:space="preserve">appears to be constructible.  </w:t>
      </w:r>
      <w:r w:rsidR="000A7802">
        <w:t>V</w:t>
      </w:r>
      <w:r>
        <w:t xml:space="preserve">erification of constructability will be confirmed </w:t>
      </w:r>
      <w:r w:rsidR="00E31990">
        <w:t xml:space="preserve">by the project engineering office </w:t>
      </w:r>
      <w:r>
        <w:t>during final design.</w:t>
      </w:r>
    </w:p>
    <w:p w14:paraId="40697147" w14:textId="77777777" w:rsidR="000A7802" w:rsidRDefault="000A7802" w:rsidP="00B4316D">
      <w:pPr>
        <w:spacing w:line="276" w:lineRule="auto"/>
      </w:pPr>
    </w:p>
    <w:p w14:paraId="282B99C5" w14:textId="77777777" w:rsidR="000A7802" w:rsidRDefault="000A7802">
      <w:pPr>
        <w:spacing w:line="240" w:lineRule="auto"/>
        <w:ind w:right="0"/>
      </w:pPr>
      <w:r>
        <w:br w:type="page"/>
      </w:r>
    </w:p>
    <w:p w14:paraId="2BB6E067" w14:textId="77777777" w:rsidR="000A7802" w:rsidRPr="00244F09" w:rsidRDefault="000C48AA" w:rsidP="000C48AA">
      <w:pPr>
        <w:pStyle w:val="Caption"/>
      </w:pPr>
      <w:bookmarkStart w:id="48" w:name="_Toc297795360"/>
      <w:r w:rsidRPr="00244F09">
        <w:lastRenderedPageBreak/>
        <w:t xml:space="preserve">Exhibit </w:t>
      </w:r>
      <w:r w:rsidR="007A6FF0">
        <w:fldChar w:fldCharType="begin"/>
      </w:r>
      <w:r w:rsidR="007A6FF0">
        <w:instrText xml:space="preserve"> SEQ Exhibit \* ARABIC </w:instrText>
      </w:r>
      <w:r w:rsidR="007A6FF0">
        <w:fldChar w:fldCharType="separate"/>
      </w:r>
      <w:r w:rsidR="00244F09">
        <w:rPr>
          <w:noProof/>
        </w:rPr>
        <w:t>9</w:t>
      </w:r>
      <w:r w:rsidR="007A6FF0">
        <w:rPr>
          <w:noProof/>
        </w:rPr>
        <w:fldChar w:fldCharType="end"/>
      </w:r>
      <w:r w:rsidR="000A7802" w:rsidRPr="00244F09">
        <w:t>: Evaluated Noise Wall Alignment</w:t>
      </w:r>
      <w:r w:rsidR="000A7802" w:rsidRPr="00244F09">
        <w:rPr>
          <w:color w:val="FF0000"/>
        </w:rPr>
        <w:t>(s)</w:t>
      </w:r>
      <w:bookmarkEnd w:id="48"/>
    </w:p>
    <w:p w14:paraId="21CB8DFC"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Noise wall alignment map needs the following:</w:t>
      </w:r>
    </w:p>
    <w:p w14:paraId="1912C9BA"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Scale</w:t>
      </w:r>
    </w:p>
    <w:p w14:paraId="00D19B7F"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North arrow</w:t>
      </w:r>
    </w:p>
    <w:p w14:paraId="04471016"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Title that includes SR and Project Name</w:t>
      </w:r>
    </w:p>
    <w:p w14:paraId="3540D145"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 xml:space="preserve">Name of map maker and date </w:t>
      </w:r>
    </w:p>
    <w:p w14:paraId="12A908A9"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Labeled roadways</w:t>
      </w:r>
    </w:p>
    <w:p w14:paraId="79BE059C"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Clearly marked study area limits; both project limits and 500’ boundary</w:t>
      </w:r>
    </w:p>
    <w:p w14:paraId="09EA1B70"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 xml:space="preserve">Aerial photo is </w:t>
      </w:r>
      <w:r w:rsidRPr="008F1B8F">
        <w:rPr>
          <w:b w:val="0"/>
          <w:color w:val="FF0000"/>
          <w:u w:val="single"/>
        </w:rPr>
        <w:t>strongly</w:t>
      </w:r>
      <w:r w:rsidRPr="008F1B8F">
        <w:rPr>
          <w:b w:val="0"/>
          <w:color w:val="FF0000"/>
        </w:rPr>
        <w:t xml:space="preserve"> preferred</w:t>
      </w:r>
    </w:p>
    <w:p w14:paraId="752B46D1"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Clearly identified modeled receiver locations that includes labels (e.g., R-1)</w:t>
      </w:r>
    </w:p>
    <w:p w14:paraId="1848A36F" w14:textId="77777777" w:rsidR="000A7802" w:rsidRPr="008F1B8F" w:rsidRDefault="000A7802" w:rsidP="000154BA">
      <w:pPr>
        <w:pStyle w:val="FigureTitle"/>
        <w:numPr>
          <w:ilvl w:val="0"/>
          <w:numId w:val="11"/>
        </w:numPr>
        <w:spacing w:before="100" w:beforeAutospacing="1" w:after="100" w:afterAutospacing="1" w:line="240" w:lineRule="auto"/>
        <w:rPr>
          <w:b w:val="0"/>
          <w:color w:val="FF0000"/>
        </w:rPr>
      </w:pPr>
      <w:r w:rsidRPr="008F1B8F">
        <w:rPr>
          <w:b w:val="0"/>
          <w:color w:val="FF0000"/>
        </w:rPr>
        <w:t>Line showing recommended noise wall location</w:t>
      </w:r>
    </w:p>
    <w:p w14:paraId="35B29531" w14:textId="77777777" w:rsidR="000A7802" w:rsidRDefault="000A7802">
      <w:pPr>
        <w:spacing w:line="240" w:lineRule="auto"/>
        <w:ind w:right="0"/>
      </w:pPr>
      <w:r>
        <w:br w:type="page"/>
      </w:r>
    </w:p>
    <w:p w14:paraId="1F1257AA" w14:textId="77777777" w:rsidR="00B4316D" w:rsidRPr="00B4316D" w:rsidRDefault="00B4316D" w:rsidP="00B4316D">
      <w:pPr>
        <w:pStyle w:val="Heading2"/>
      </w:pPr>
      <w:r w:rsidRPr="00B4316D">
        <w:lastRenderedPageBreak/>
        <w:t>Reasonableness</w:t>
      </w:r>
    </w:p>
    <w:p w14:paraId="1DB9C696" w14:textId="77777777" w:rsidR="00C417AD" w:rsidRPr="00C417AD" w:rsidRDefault="00C417AD" w:rsidP="00B4316D">
      <w:pPr>
        <w:keepNext/>
        <w:keepLines/>
        <w:spacing w:line="276" w:lineRule="auto"/>
        <w:rPr>
          <w:rFonts w:ascii="Calibri" w:hAnsi="Calibri"/>
          <w:i/>
          <w:color w:val="FF0000"/>
        </w:rPr>
      </w:pPr>
      <w:r w:rsidRPr="00C417AD">
        <w:rPr>
          <w:rFonts w:ascii="Calibri" w:hAnsi="Calibri"/>
          <w:color w:val="FF0000"/>
        </w:rPr>
        <w:t xml:space="preserve">If not reasonable – </w:t>
      </w:r>
      <w:r w:rsidR="00B45F9F" w:rsidRPr="00B45F9F">
        <w:rPr>
          <w:rFonts w:ascii="Calibri" w:hAnsi="Calibri"/>
          <w:color w:val="FF0000"/>
        </w:rPr>
        <w:t>Example:</w:t>
      </w:r>
      <w:r w:rsidR="00B45F9F">
        <w:rPr>
          <w:rFonts w:ascii="Calibri" w:hAnsi="Calibri"/>
          <w:i/>
          <w:color w:val="FF0000"/>
        </w:rPr>
        <w:t xml:space="preserve"> </w:t>
      </w:r>
      <w:r w:rsidRPr="00C417AD">
        <w:rPr>
          <w:rFonts w:ascii="Calibri" w:hAnsi="Calibri"/>
          <w:i/>
          <w:color w:val="FF0000"/>
        </w:rPr>
        <w:t>Reasonableness was not evaluated for this project because a barrier could not 1) achieve sufficient noise reductions</w:t>
      </w:r>
      <w:r w:rsidR="004C65E0">
        <w:rPr>
          <w:rFonts w:ascii="Calibri" w:hAnsi="Calibri"/>
          <w:i/>
          <w:color w:val="FF0000"/>
        </w:rPr>
        <w:t xml:space="preserve"> (not feasible)</w:t>
      </w:r>
      <w:r w:rsidRPr="00C417AD">
        <w:rPr>
          <w:rFonts w:ascii="Calibri" w:hAnsi="Calibri"/>
          <w:i/>
          <w:color w:val="FF0000"/>
        </w:rPr>
        <w:t>, and/or 2) was not constructible</w:t>
      </w:r>
      <w:r>
        <w:rPr>
          <w:rFonts w:ascii="Calibri" w:hAnsi="Calibri"/>
          <w:i/>
          <w:color w:val="FF0000"/>
        </w:rPr>
        <w:t xml:space="preserve"> for the following reasons…</w:t>
      </w:r>
    </w:p>
    <w:p w14:paraId="7B043A50" w14:textId="77777777" w:rsidR="00C417AD" w:rsidRDefault="00C417AD" w:rsidP="00B4316D">
      <w:pPr>
        <w:keepNext/>
        <w:keepLines/>
        <w:spacing w:line="276" w:lineRule="auto"/>
        <w:rPr>
          <w:rFonts w:ascii="Calibri" w:hAnsi="Calibri"/>
        </w:rPr>
      </w:pPr>
    </w:p>
    <w:p w14:paraId="6C3DF663" w14:textId="77777777" w:rsidR="00B4316D" w:rsidRPr="00D778ED" w:rsidRDefault="00C417AD" w:rsidP="00B4316D">
      <w:pPr>
        <w:keepNext/>
        <w:keepLines/>
        <w:spacing w:line="276" w:lineRule="auto"/>
        <w:rPr>
          <w:rFonts w:ascii="Calibri" w:hAnsi="Calibri"/>
        </w:rPr>
      </w:pPr>
      <w:r>
        <w:rPr>
          <w:rFonts w:ascii="Calibri" w:hAnsi="Calibri"/>
        </w:rPr>
        <w:t xml:space="preserve">Since abatement is </w:t>
      </w:r>
      <w:r w:rsidR="00B4316D" w:rsidRPr="00D778ED">
        <w:rPr>
          <w:rFonts w:ascii="Calibri" w:hAnsi="Calibri"/>
        </w:rPr>
        <w:t xml:space="preserve">feasible, </w:t>
      </w:r>
      <w:r>
        <w:rPr>
          <w:rFonts w:ascii="Calibri" w:hAnsi="Calibri"/>
        </w:rPr>
        <w:t xml:space="preserve">the </w:t>
      </w:r>
      <w:r w:rsidR="00B4316D" w:rsidRPr="00D778ED">
        <w:rPr>
          <w:rFonts w:ascii="Calibri" w:hAnsi="Calibri"/>
        </w:rPr>
        <w:t>reasonable</w:t>
      </w:r>
      <w:r>
        <w:rPr>
          <w:rFonts w:ascii="Calibri" w:hAnsi="Calibri"/>
        </w:rPr>
        <w:t>ness of abatement was evaluated</w:t>
      </w:r>
      <w:r w:rsidR="00B4316D" w:rsidRPr="00D778ED">
        <w:rPr>
          <w:rFonts w:ascii="Calibri" w:hAnsi="Calibri"/>
        </w:rPr>
        <w:t xml:space="preserve">.  Noise walls, or other types of abatement, will only be constructed by the department if they have been determined </w:t>
      </w:r>
      <w:r w:rsidR="00157172">
        <w:rPr>
          <w:rFonts w:ascii="Calibri" w:hAnsi="Calibri"/>
        </w:rPr>
        <w:t xml:space="preserve">to be </w:t>
      </w:r>
      <w:r w:rsidR="00B4316D" w:rsidRPr="00D778ED">
        <w:rPr>
          <w:rFonts w:ascii="Calibri" w:hAnsi="Calibri"/>
        </w:rPr>
        <w:t xml:space="preserve">reasonable </w:t>
      </w:r>
      <w:r w:rsidR="00157172">
        <w:rPr>
          <w:rFonts w:ascii="Calibri" w:hAnsi="Calibri"/>
        </w:rPr>
        <w:t>by satisfying</w:t>
      </w:r>
      <w:r w:rsidR="00B4316D" w:rsidRPr="00D778ED">
        <w:rPr>
          <w:rFonts w:ascii="Calibri" w:hAnsi="Calibri"/>
        </w:rPr>
        <w:t xml:space="preserve"> three criteria below. </w:t>
      </w:r>
    </w:p>
    <w:p w14:paraId="20222063" w14:textId="77777777" w:rsidR="00B4316D" w:rsidRPr="00D778ED" w:rsidRDefault="00B4316D" w:rsidP="00B4316D">
      <w:pPr>
        <w:spacing w:line="276" w:lineRule="auto"/>
        <w:rPr>
          <w:rFonts w:ascii="Calibri" w:hAnsi="Calibri"/>
        </w:rPr>
      </w:pPr>
    </w:p>
    <w:p w14:paraId="58414982" w14:textId="77777777" w:rsidR="00216B1F" w:rsidRPr="00157172" w:rsidRDefault="00157172" w:rsidP="00157172">
      <w:pPr>
        <w:pStyle w:val="ListParagraph"/>
        <w:spacing w:line="276" w:lineRule="auto"/>
        <w:ind w:left="0"/>
        <w:rPr>
          <w:rFonts w:ascii="Calibri" w:hAnsi="Calibri" w:cs="Arial"/>
        </w:rPr>
      </w:pPr>
      <w:r>
        <w:rPr>
          <w:rStyle w:val="Heading3Char"/>
        </w:rPr>
        <w:t xml:space="preserve">1. </w:t>
      </w:r>
      <w:r w:rsidR="00B4316D" w:rsidRPr="000E6F99">
        <w:rPr>
          <w:rStyle w:val="Heading3Char"/>
        </w:rPr>
        <w:t>Cost Effectiveness</w:t>
      </w:r>
      <w:r w:rsidR="00B4316D" w:rsidRPr="00157172">
        <w:rPr>
          <w:rFonts w:ascii="Calibri" w:hAnsi="Calibri"/>
        </w:rPr>
        <w:br/>
        <w:t xml:space="preserve">The cost of noise abatement sufficient to provide at least the minimum feasible noise reductions must be equal to or less than the allowable cost of abatement for each noise wall location analyzed.  </w:t>
      </w:r>
      <w:r w:rsidR="00B4316D" w:rsidRPr="00157172">
        <w:rPr>
          <w:rFonts w:ascii="Calibri" w:hAnsi="Calibri" w:cs="Arial"/>
        </w:rPr>
        <w:t xml:space="preserve">Based on noise wall costs from 2007-2010, the current average costs </w:t>
      </w:r>
      <w:r w:rsidR="007B5F9F" w:rsidRPr="00157172">
        <w:rPr>
          <w:rFonts w:ascii="Calibri" w:hAnsi="Calibri" w:cs="Arial"/>
        </w:rPr>
        <w:t>for Washington State is $51.61.</w:t>
      </w:r>
      <w:r w:rsidR="00216B1F" w:rsidRPr="00157172">
        <w:rPr>
          <w:rFonts w:ascii="Calibri" w:hAnsi="Calibri" w:cs="Arial"/>
        </w:rPr>
        <w:t xml:space="preserve">  The cost is applied to the allowed wall surface area (ft2) to generate the allowable cost per qualified resident described in Exhibit </w:t>
      </w:r>
      <w:r w:rsidR="00216B1F" w:rsidRPr="00157172">
        <w:rPr>
          <w:rFonts w:ascii="Calibri" w:hAnsi="Calibri" w:cs="Arial"/>
          <w:highlight w:val="yellow"/>
        </w:rPr>
        <w:t>X</w:t>
      </w:r>
      <w:r w:rsidR="00216B1F" w:rsidRPr="00157172">
        <w:rPr>
          <w:rFonts w:ascii="Calibri" w:hAnsi="Calibri" w:cs="Arial"/>
        </w:rPr>
        <w:t xml:space="preserve">.  </w:t>
      </w:r>
    </w:p>
    <w:p w14:paraId="5BADEE5F" w14:textId="77777777" w:rsidR="00216B1F" w:rsidRDefault="00216B1F" w:rsidP="00B4316D">
      <w:pPr>
        <w:spacing w:line="276" w:lineRule="auto"/>
        <w:rPr>
          <w:rFonts w:ascii="Calibri" w:hAnsi="Calibri" w:cs="Arial"/>
        </w:rPr>
      </w:pPr>
    </w:p>
    <w:p w14:paraId="3A9E8CCD" w14:textId="77777777" w:rsidR="00B81F7E" w:rsidRDefault="00216B1F" w:rsidP="00B4316D">
      <w:pPr>
        <w:spacing w:line="276" w:lineRule="auto"/>
        <w:rPr>
          <w:rFonts w:ascii="Calibri" w:hAnsi="Calibri" w:cs="Arial"/>
        </w:rPr>
      </w:pPr>
      <w:r>
        <w:rPr>
          <w:rFonts w:ascii="Calibri" w:hAnsi="Calibri" w:cs="Arial"/>
        </w:rPr>
        <w:t xml:space="preserve">Either wall square footage or cost can be used to evaluate cost effectiveness, unless costs for the wall will exceed the cost of a standard design noise wall, then cost must be used to compare the wall cost to the allowable cost.  For this project, a standard </w:t>
      </w:r>
      <w:r w:rsidR="00651359">
        <w:rPr>
          <w:rFonts w:ascii="Calibri" w:hAnsi="Calibri" w:cs="Arial"/>
        </w:rPr>
        <w:t xml:space="preserve">noise wall design was evaluated and costs are used to describe the cost effectiveness.  The allowable cost per receiver, based on Build condition traffic noise levels is described in Exhibit </w:t>
      </w:r>
      <w:r w:rsidR="00651359" w:rsidRPr="00651359">
        <w:rPr>
          <w:rFonts w:ascii="Calibri" w:hAnsi="Calibri" w:cs="Arial"/>
          <w:highlight w:val="yellow"/>
        </w:rPr>
        <w:t>X</w:t>
      </w:r>
      <w:r w:rsidR="00651359">
        <w:rPr>
          <w:rFonts w:ascii="Calibri" w:hAnsi="Calibri" w:cs="Arial"/>
        </w:rPr>
        <w:t>.</w:t>
      </w:r>
    </w:p>
    <w:p w14:paraId="6F8C6997" w14:textId="77777777" w:rsidR="00B81F7E" w:rsidRDefault="00B81F7E">
      <w:pPr>
        <w:spacing w:line="240" w:lineRule="auto"/>
        <w:ind w:right="0"/>
        <w:rPr>
          <w:rFonts w:ascii="Calibri" w:hAnsi="Calibri" w:cs="Arial"/>
        </w:rPr>
      </w:pPr>
      <w:r>
        <w:rPr>
          <w:rFonts w:ascii="Calibri" w:hAnsi="Calibri" w:cs="Arial"/>
        </w:rPr>
        <w:br w:type="page"/>
      </w:r>
    </w:p>
    <w:p w14:paraId="78BBACE1" w14:textId="77777777" w:rsidR="000A5CEF" w:rsidRPr="00244F09" w:rsidRDefault="00244F09" w:rsidP="00244F09">
      <w:pPr>
        <w:pStyle w:val="Caption"/>
        <w:rPr>
          <w:rFonts w:ascii="Calibri" w:hAnsi="Calibri"/>
        </w:rPr>
      </w:pPr>
      <w:bookmarkStart w:id="49" w:name="_Toc297795361"/>
      <w:r w:rsidRPr="00244F09">
        <w:lastRenderedPageBreak/>
        <w:t xml:space="preserve">Exhibit </w:t>
      </w:r>
      <w:r w:rsidR="007A6FF0">
        <w:fldChar w:fldCharType="begin"/>
      </w:r>
      <w:r w:rsidR="007A6FF0">
        <w:instrText xml:space="preserve"> SEQ Exhibit \* ARABIC </w:instrText>
      </w:r>
      <w:r w:rsidR="007A6FF0">
        <w:fldChar w:fldCharType="separate"/>
      </w:r>
      <w:r>
        <w:rPr>
          <w:noProof/>
        </w:rPr>
        <w:t>10</w:t>
      </w:r>
      <w:r w:rsidR="007A6FF0">
        <w:rPr>
          <w:noProof/>
        </w:rPr>
        <w:fldChar w:fldCharType="end"/>
      </w:r>
      <w:r w:rsidRPr="00244F09">
        <w:t xml:space="preserve">: </w:t>
      </w:r>
      <w:r w:rsidR="000A5CEF" w:rsidRPr="00244F09">
        <w:rPr>
          <w:rFonts w:ascii="Calibri" w:hAnsi="Calibri"/>
        </w:rPr>
        <w:t>Reasonableness Allowances</w:t>
      </w:r>
      <w:bookmarkEnd w:id="49"/>
    </w:p>
    <w:tbl>
      <w:tblPr>
        <w:tblW w:w="8477" w:type="dxa"/>
        <w:tblInd w:w="91" w:type="dxa"/>
        <w:tblLook w:val="04A0" w:firstRow="1" w:lastRow="0" w:firstColumn="1" w:lastColumn="0" w:noHBand="0" w:noVBand="1"/>
      </w:tblPr>
      <w:tblGrid>
        <w:gridCol w:w="1457"/>
        <w:gridCol w:w="2700"/>
        <w:gridCol w:w="2250"/>
        <w:gridCol w:w="2070"/>
      </w:tblGrid>
      <w:tr w:rsidR="000A5CEF" w:rsidRPr="000A5CEF" w14:paraId="798CABF9" w14:textId="77777777" w:rsidTr="00EB284B">
        <w:trPr>
          <w:trHeight w:val="165"/>
        </w:trPr>
        <w:tc>
          <w:tcPr>
            <w:tcW w:w="1457" w:type="dxa"/>
            <w:tcBorders>
              <w:top w:val="nil"/>
              <w:left w:val="nil"/>
              <w:bottom w:val="single" w:sz="8" w:space="0" w:color="auto"/>
              <w:right w:val="nil"/>
            </w:tcBorders>
            <w:shd w:val="clear" w:color="auto" w:fill="auto"/>
            <w:noWrap/>
            <w:vAlign w:val="center"/>
            <w:hideMark/>
          </w:tcPr>
          <w:p w14:paraId="52E42AA6"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w:t>
            </w:r>
          </w:p>
        </w:tc>
        <w:tc>
          <w:tcPr>
            <w:tcW w:w="2700" w:type="dxa"/>
            <w:tcBorders>
              <w:top w:val="nil"/>
              <w:left w:val="nil"/>
              <w:bottom w:val="single" w:sz="8" w:space="0" w:color="auto"/>
              <w:right w:val="nil"/>
            </w:tcBorders>
            <w:shd w:val="clear" w:color="auto" w:fill="auto"/>
            <w:noWrap/>
            <w:vAlign w:val="center"/>
            <w:hideMark/>
          </w:tcPr>
          <w:p w14:paraId="16450656"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w:t>
            </w:r>
          </w:p>
        </w:tc>
        <w:tc>
          <w:tcPr>
            <w:tcW w:w="2250" w:type="dxa"/>
            <w:tcBorders>
              <w:top w:val="nil"/>
              <w:left w:val="nil"/>
              <w:bottom w:val="single" w:sz="8" w:space="0" w:color="auto"/>
              <w:right w:val="nil"/>
            </w:tcBorders>
            <w:shd w:val="clear" w:color="auto" w:fill="auto"/>
            <w:noWrap/>
            <w:vAlign w:val="center"/>
            <w:hideMark/>
          </w:tcPr>
          <w:p w14:paraId="7110D786"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w:t>
            </w:r>
          </w:p>
        </w:tc>
        <w:tc>
          <w:tcPr>
            <w:tcW w:w="2070" w:type="dxa"/>
            <w:tcBorders>
              <w:top w:val="nil"/>
              <w:left w:val="nil"/>
              <w:bottom w:val="single" w:sz="8" w:space="0" w:color="auto"/>
              <w:right w:val="nil"/>
            </w:tcBorders>
            <w:shd w:val="clear" w:color="auto" w:fill="auto"/>
            <w:noWrap/>
            <w:vAlign w:val="center"/>
            <w:hideMark/>
          </w:tcPr>
          <w:p w14:paraId="2E29180E"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w:t>
            </w:r>
          </w:p>
        </w:tc>
      </w:tr>
      <w:tr w:rsidR="000A5CEF" w:rsidRPr="000A5CEF" w14:paraId="01C9E71C" w14:textId="77777777" w:rsidTr="00015068">
        <w:trPr>
          <w:trHeight w:val="300"/>
        </w:trPr>
        <w:tc>
          <w:tcPr>
            <w:tcW w:w="1457" w:type="dxa"/>
            <w:tcBorders>
              <w:top w:val="nil"/>
              <w:left w:val="nil"/>
              <w:right w:val="nil"/>
            </w:tcBorders>
            <w:shd w:val="clear" w:color="000000" w:fill="EEECE1"/>
            <w:vAlign w:val="center"/>
            <w:hideMark/>
          </w:tcPr>
          <w:p w14:paraId="24AE55F6" w14:textId="77777777" w:rsidR="000A5CEF" w:rsidRPr="000A5CEF" w:rsidRDefault="000A5CEF" w:rsidP="000A5CEF">
            <w:pPr>
              <w:spacing w:line="240" w:lineRule="auto"/>
              <w:ind w:right="0"/>
              <w:jc w:val="center"/>
              <w:rPr>
                <w:rFonts w:ascii="Calibri" w:hAnsi="Calibri"/>
                <w:b/>
                <w:bCs/>
                <w:color w:val="000000"/>
                <w:szCs w:val="22"/>
              </w:rPr>
            </w:pPr>
            <w:r w:rsidRPr="000A5CEF">
              <w:rPr>
                <w:rFonts w:ascii="Calibri" w:hAnsi="Calibri"/>
                <w:b/>
                <w:bCs/>
                <w:color w:val="000000"/>
                <w:szCs w:val="22"/>
              </w:rPr>
              <w:t>Column A</w:t>
            </w:r>
          </w:p>
        </w:tc>
        <w:tc>
          <w:tcPr>
            <w:tcW w:w="2700" w:type="dxa"/>
            <w:tcBorders>
              <w:top w:val="nil"/>
              <w:left w:val="single" w:sz="4" w:space="0" w:color="auto"/>
              <w:right w:val="nil"/>
            </w:tcBorders>
            <w:shd w:val="clear" w:color="000000" w:fill="EEECE1"/>
            <w:vAlign w:val="center"/>
            <w:hideMark/>
          </w:tcPr>
          <w:p w14:paraId="4F24846D" w14:textId="77777777" w:rsidR="000A5CEF" w:rsidRPr="000A5CEF" w:rsidRDefault="000A5CEF" w:rsidP="000A5CEF">
            <w:pPr>
              <w:spacing w:line="240" w:lineRule="auto"/>
              <w:ind w:right="0"/>
              <w:jc w:val="center"/>
              <w:rPr>
                <w:rFonts w:ascii="Calibri" w:hAnsi="Calibri"/>
                <w:b/>
                <w:bCs/>
                <w:color w:val="000000"/>
                <w:szCs w:val="22"/>
              </w:rPr>
            </w:pPr>
            <w:r w:rsidRPr="000A5CEF">
              <w:rPr>
                <w:rFonts w:ascii="Calibri" w:hAnsi="Calibri"/>
                <w:b/>
                <w:bCs/>
                <w:color w:val="000000"/>
                <w:szCs w:val="22"/>
              </w:rPr>
              <w:t>Column B</w:t>
            </w:r>
          </w:p>
        </w:tc>
        <w:tc>
          <w:tcPr>
            <w:tcW w:w="2250" w:type="dxa"/>
            <w:tcBorders>
              <w:top w:val="nil"/>
              <w:left w:val="single" w:sz="4" w:space="0" w:color="auto"/>
              <w:right w:val="nil"/>
            </w:tcBorders>
            <w:shd w:val="clear" w:color="000000" w:fill="EEECE1"/>
            <w:vAlign w:val="center"/>
            <w:hideMark/>
          </w:tcPr>
          <w:p w14:paraId="46F91D11" w14:textId="77777777" w:rsidR="000A5CEF" w:rsidRPr="000A5CEF" w:rsidRDefault="000A5CEF" w:rsidP="000A5CEF">
            <w:pPr>
              <w:spacing w:line="240" w:lineRule="auto"/>
              <w:ind w:right="0"/>
              <w:jc w:val="center"/>
              <w:rPr>
                <w:rFonts w:ascii="Calibri" w:hAnsi="Calibri"/>
                <w:b/>
                <w:bCs/>
                <w:color w:val="000000"/>
                <w:szCs w:val="22"/>
              </w:rPr>
            </w:pPr>
            <w:r w:rsidRPr="000A5CEF">
              <w:rPr>
                <w:rFonts w:ascii="Calibri" w:hAnsi="Calibri" w:cs="Arial"/>
                <w:b/>
                <w:bCs/>
                <w:color w:val="000000"/>
                <w:szCs w:val="22"/>
              </w:rPr>
              <w:t>Column C</w:t>
            </w:r>
          </w:p>
        </w:tc>
        <w:tc>
          <w:tcPr>
            <w:tcW w:w="2070" w:type="dxa"/>
            <w:tcBorders>
              <w:top w:val="nil"/>
              <w:left w:val="single" w:sz="4" w:space="0" w:color="auto"/>
              <w:right w:val="nil"/>
            </w:tcBorders>
            <w:shd w:val="clear" w:color="000000" w:fill="EEECE1"/>
            <w:vAlign w:val="center"/>
            <w:hideMark/>
          </w:tcPr>
          <w:p w14:paraId="5DDCFC5A" w14:textId="77777777" w:rsidR="000A5CEF" w:rsidRPr="000A5CEF" w:rsidRDefault="000A5CEF" w:rsidP="000A5CEF">
            <w:pPr>
              <w:spacing w:line="240" w:lineRule="auto"/>
              <w:ind w:right="0"/>
              <w:jc w:val="center"/>
              <w:rPr>
                <w:rFonts w:ascii="Calibri" w:hAnsi="Calibri"/>
                <w:b/>
                <w:bCs/>
                <w:color w:val="000000"/>
                <w:szCs w:val="22"/>
              </w:rPr>
            </w:pPr>
            <w:r w:rsidRPr="000A5CEF">
              <w:rPr>
                <w:rFonts w:ascii="Calibri" w:hAnsi="Calibri"/>
                <w:b/>
                <w:bCs/>
                <w:color w:val="000000"/>
                <w:szCs w:val="22"/>
              </w:rPr>
              <w:t>Column D</w:t>
            </w:r>
          </w:p>
        </w:tc>
      </w:tr>
      <w:tr w:rsidR="000A5CEF" w:rsidRPr="000A5CEF" w14:paraId="088C3791" w14:textId="77777777" w:rsidTr="00015068">
        <w:trPr>
          <w:cantSplit/>
          <w:trHeight w:val="1155"/>
        </w:trPr>
        <w:tc>
          <w:tcPr>
            <w:tcW w:w="1457" w:type="dxa"/>
            <w:tcBorders>
              <w:top w:val="nil"/>
              <w:left w:val="nil"/>
              <w:bottom w:val="single" w:sz="4" w:space="0" w:color="auto"/>
            </w:tcBorders>
            <w:shd w:val="clear" w:color="000000" w:fill="EEECE1"/>
            <w:vAlign w:val="center"/>
            <w:hideMark/>
          </w:tcPr>
          <w:p w14:paraId="39B3CB8E"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Design Year Traffic Sound Decibel Level (dBA)</w:t>
            </w:r>
          </w:p>
        </w:tc>
        <w:tc>
          <w:tcPr>
            <w:tcW w:w="2700" w:type="dxa"/>
            <w:tcBorders>
              <w:top w:val="nil"/>
              <w:bottom w:val="single" w:sz="4" w:space="0" w:color="auto"/>
            </w:tcBorders>
            <w:shd w:val="clear" w:color="000000" w:fill="EEECE1"/>
            <w:vAlign w:val="center"/>
            <w:hideMark/>
          </w:tcPr>
          <w:p w14:paraId="4194CAC6"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Noise level increase as a result of the project (dBA)</w:t>
            </w:r>
            <w:r w:rsidRPr="000A5CEF">
              <w:rPr>
                <w:rFonts w:ascii="Calibri" w:hAnsi="Calibri"/>
                <w:color w:val="000000"/>
                <w:szCs w:val="22"/>
                <w:vertAlign w:val="superscript"/>
              </w:rPr>
              <w:t>(2)</w:t>
            </w:r>
          </w:p>
        </w:tc>
        <w:tc>
          <w:tcPr>
            <w:tcW w:w="2250" w:type="dxa"/>
            <w:tcBorders>
              <w:top w:val="nil"/>
              <w:bottom w:val="single" w:sz="4" w:space="0" w:color="auto"/>
            </w:tcBorders>
            <w:shd w:val="clear" w:color="000000" w:fill="EEECE1"/>
            <w:vAlign w:val="center"/>
            <w:hideMark/>
          </w:tcPr>
          <w:p w14:paraId="0433E3A7"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Allowed Wall Surface Area Per Qualified Residence or Residential Equivalent</w:t>
            </w:r>
          </w:p>
        </w:tc>
        <w:tc>
          <w:tcPr>
            <w:tcW w:w="2070" w:type="dxa"/>
            <w:tcBorders>
              <w:top w:val="nil"/>
              <w:bottom w:val="single" w:sz="4" w:space="0" w:color="auto"/>
              <w:right w:val="nil"/>
            </w:tcBorders>
            <w:shd w:val="clear" w:color="000000" w:fill="EEECE1"/>
            <w:vAlign w:val="center"/>
            <w:hideMark/>
          </w:tcPr>
          <w:p w14:paraId="55B1295A"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Allowed Cost Per Qualified Residence or Residential Equivalent</w:t>
            </w:r>
            <w:r w:rsidRPr="000A5CEF">
              <w:rPr>
                <w:rFonts w:ascii="Calibri" w:hAnsi="Calibri"/>
                <w:color w:val="000000"/>
                <w:szCs w:val="22"/>
                <w:vertAlign w:val="superscript"/>
              </w:rPr>
              <w:t>(1)</w:t>
            </w:r>
          </w:p>
        </w:tc>
      </w:tr>
      <w:tr w:rsidR="000A5CEF" w:rsidRPr="000A5CEF" w14:paraId="05D9D4CD"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063C6F4D"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66</w:t>
            </w:r>
          </w:p>
        </w:tc>
        <w:tc>
          <w:tcPr>
            <w:tcW w:w="2700" w:type="dxa"/>
            <w:tcBorders>
              <w:top w:val="single" w:sz="4" w:space="0" w:color="auto"/>
              <w:bottom w:val="single" w:sz="4" w:space="0" w:color="auto"/>
            </w:tcBorders>
            <w:shd w:val="clear" w:color="auto" w:fill="auto"/>
            <w:vAlign w:val="center"/>
            <w:hideMark/>
          </w:tcPr>
          <w:p w14:paraId="5786843C" w14:textId="77777777" w:rsidR="000A5CEF" w:rsidRPr="000A5CEF" w:rsidRDefault="000A5CEF" w:rsidP="000A5CEF">
            <w:pPr>
              <w:spacing w:line="240" w:lineRule="auto"/>
              <w:ind w:right="0"/>
              <w:jc w:val="center"/>
              <w:rPr>
                <w:rFonts w:ascii="Calibri" w:hAnsi="Calibri"/>
                <w:color w:val="000000"/>
              </w:rPr>
            </w:pPr>
            <w:r w:rsidRPr="000A5CEF">
              <w:rPr>
                <w:rFonts w:ascii="Calibri" w:hAnsi="Calibri"/>
                <w:color w:val="000000"/>
                <w:szCs w:val="22"/>
              </w:rPr>
              <w:t> </w:t>
            </w:r>
          </w:p>
        </w:tc>
        <w:tc>
          <w:tcPr>
            <w:tcW w:w="2250" w:type="dxa"/>
            <w:tcBorders>
              <w:top w:val="single" w:sz="4" w:space="0" w:color="auto"/>
              <w:bottom w:val="single" w:sz="4" w:space="0" w:color="auto"/>
            </w:tcBorders>
            <w:shd w:val="clear" w:color="auto" w:fill="auto"/>
            <w:vAlign w:val="center"/>
            <w:hideMark/>
          </w:tcPr>
          <w:p w14:paraId="5E8BD287"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700 Sq Feet</w:t>
            </w:r>
          </w:p>
        </w:tc>
        <w:tc>
          <w:tcPr>
            <w:tcW w:w="2070" w:type="dxa"/>
            <w:tcBorders>
              <w:top w:val="single" w:sz="4" w:space="0" w:color="auto"/>
              <w:bottom w:val="single" w:sz="4" w:space="0" w:color="auto"/>
              <w:right w:val="nil"/>
            </w:tcBorders>
            <w:shd w:val="clear" w:color="auto" w:fill="auto"/>
            <w:vAlign w:val="center"/>
            <w:hideMark/>
          </w:tcPr>
          <w:p w14:paraId="351871FD"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$36,127 </w:t>
            </w:r>
          </w:p>
        </w:tc>
      </w:tr>
      <w:tr w:rsidR="000A5CEF" w:rsidRPr="000A5CEF" w14:paraId="25671372"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10C56071"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67</w:t>
            </w:r>
          </w:p>
        </w:tc>
        <w:tc>
          <w:tcPr>
            <w:tcW w:w="2700" w:type="dxa"/>
            <w:tcBorders>
              <w:top w:val="single" w:sz="4" w:space="0" w:color="auto"/>
              <w:bottom w:val="single" w:sz="4" w:space="0" w:color="auto"/>
            </w:tcBorders>
            <w:shd w:val="clear" w:color="auto" w:fill="auto"/>
            <w:vAlign w:val="center"/>
            <w:hideMark/>
          </w:tcPr>
          <w:p w14:paraId="7F1189B7" w14:textId="77777777" w:rsidR="000A5CEF" w:rsidRPr="000A5CEF" w:rsidRDefault="000A5CEF" w:rsidP="000A5CEF">
            <w:pPr>
              <w:spacing w:line="240" w:lineRule="auto"/>
              <w:ind w:right="0"/>
              <w:jc w:val="center"/>
              <w:rPr>
                <w:rFonts w:ascii="Calibri" w:hAnsi="Calibri"/>
                <w:color w:val="000000"/>
              </w:rPr>
            </w:pPr>
            <w:r w:rsidRPr="000A5CEF">
              <w:rPr>
                <w:rFonts w:ascii="Calibri" w:hAnsi="Calibri"/>
                <w:color w:val="000000"/>
                <w:szCs w:val="22"/>
              </w:rPr>
              <w:t> </w:t>
            </w:r>
          </w:p>
        </w:tc>
        <w:tc>
          <w:tcPr>
            <w:tcW w:w="2250" w:type="dxa"/>
            <w:tcBorders>
              <w:top w:val="single" w:sz="4" w:space="0" w:color="auto"/>
              <w:bottom w:val="single" w:sz="4" w:space="0" w:color="auto"/>
            </w:tcBorders>
            <w:shd w:val="clear" w:color="auto" w:fill="auto"/>
            <w:vAlign w:val="center"/>
            <w:hideMark/>
          </w:tcPr>
          <w:p w14:paraId="5EDD3A4C"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768 Sq Feet</w:t>
            </w:r>
          </w:p>
        </w:tc>
        <w:tc>
          <w:tcPr>
            <w:tcW w:w="2070" w:type="dxa"/>
            <w:tcBorders>
              <w:top w:val="single" w:sz="4" w:space="0" w:color="auto"/>
              <w:bottom w:val="single" w:sz="4" w:space="0" w:color="auto"/>
              <w:right w:val="nil"/>
            </w:tcBorders>
            <w:shd w:val="clear" w:color="auto" w:fill="auto"/>
            <w:vAlign w:val="center"/>
            <w:hideMark/>
          </w:tcPr>
          <w:p w14:paraId="68126985"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$39,636 </w:t>
            </w:r>
          </w:p>
        </w:tc>
      </w:tr>
      <w:tr w:rsidR="000A5CEF" w:rsidRPr="000A5CEF" w14:paraId="711E7039"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7E61C71D"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68</w:t>
            </w:r>
          </w:p>
        </w:tc>
        <w:tc>
          <w:tcPr>
            <w:tcW w:w="2700" w:type="dxa"/>
            <w:tcBorders>
              <w:top w:val="single" w:sz="4" w:space="0" w:color="auto"/>
              <w:bottom w:val="single" w:sz="4" w:space="0" w:color="auto"/>
            </w:tcBorders>
            <w:shd w:val="clear" w:color="auto" w:fill="auto"/>
            <w:vAlign w:val="center"/>
            <w:hideMark/>
          </w:tcPr>
          <w:p w14:paraId="0820A76A" w14:textId="77777777" w:rsidR="000A5CEF" w:rsidRPr="000A5CEF" w:rsidRDefault="000A5CEF" w:rsidP="000A5CEF">
            <w:pPr>
              <w:spacing w:line="240" w:lineRule="auto"/>
              <w:ind w:right="0"/>
              <w:jc w:val="center"/>
              <w:rPr>
                <w:rFonts w:ascii="Calibri" w:hAnsi="Calibri"/>
                <w:color w:val="000000"/>
              </w:rPr>
            </w:pPr>
            <w:r w:rsidRPr="000A5CEF">
              <w:rPr>
                <w:rFonts w:ascii="Calibri" w:hAnsi="Calibri"/>
                <w:color w:val="000000"/>
                <w:szCs w:val="22"/>
              </w:rPr>
              <w:t> </w:t>
            </w:r>
          </w:p>
        </w:tc>
        <w:tc>
          <w:tcPr>
            <w:tcW w:w="2250" w:type="dxa"/>
            <w:tcBorders>
              <w:top w:val="single" w:sz="4" w:space="0" w:color="auto"/>
              <w:bottom w:val="single" w:sz="4" w:space="0" w:color="auto"/>
            </w:tcBorders>
            <w:shd w:val="clear" w:color="auto" w:fill="auto"/>
            <w:vAlign w:val="center"/>
            <w:hideMark/>
          </w:tcPr>
          <w:p w14:paraId="67C334FE"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836 Sq Feet</w:t>
            </w:r>
          </w:p>
        </w:tc>
        <w:tc>
          <w:tcPr>
            <w:tcW w:w="2070" w:type="dxa"/>
            <w:tcBorders>
              <w:top w:val="single" w:sz="4" w:space="0" w:color="auto"/>
              <w:bottom w:val="single" w:sz="4" w:space="0" w:color="auto"/>
              <w:right w:val="nil"/>
            </w:tcBorders>
            <w:shd w:val="clear" w:color="auto" w:fill="auto"/>
            <w:vAlign w:val="center"/>
            <w:hideMark/>
          </w:tcPr>
          <w:p w14:paraId="46D4E9E9"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$43,146 </w:t>
            </w:r>
          </w:p>
        </w:tc>
      </w:tr>
      <w:tr w:rsidR="000A5CEF" w:rsidRPr="000A5CEF" w14:paraId="0E3BF220"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37C44015"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69</w:t>
            </w:r>
          </w:p>
        </w:tc>
        <w:tc>
          <w:tcPr>
            <w:tcW w:w="2700" w:type="dxa"/>
            <w:tcBorders>
              <w:top w:val="single" w:sz="4" w:space="0" w:color="auto"/>
              <w:bottom w:val="single" w:sz="4" w:space="0" w:color="auto"/>
            </w:tcBorders>
            <w:shd w:val="clear" w:color="auto" w:fill="auto"/>
            <w:vAlign w:val="center"/>
            <w:hideMark/>
          </w:tcPr>
          <w:p w14:paraId="7EDB2564" w14:textId="77777777" w:rsidR="000A5CEF" w:rsidRPr="000A5CEF" w:rsidRDefault="000A5CEF" w:rsidP="000A5CEF">
            <w:pPr>
              <w:spacing w:line="240" w:lineRule="auto"/>
              <w:ind w:right="0"/>
              <w:jc w:val="center"/>
              <w:rPr>
                <w:rFonts w:ascii="Calibri" w:hAnsi="Calibri"/>
                <w:color w:val="000000"/>
              </w:rPr>
            </w:pPr>
            <w:r w:rsidRPr="000A5CEF">
              <w:rPr>
                <w:rFonts w:ascii="Calibri" w:hAnsi="Calibri"/>
                <w:color w:val="000000"/>
                <w:szCs w:val="22"/>
              </w:rPr>
              <w:t> </w:t>
            </w:r>
          </w:p>
        </w:tc>
        <w:tc>
          <w:tcPr>
            <w:tcW w:w="2250" w:type="dxa"/>
            <w:tcBorders>
              <w:top w:val="single" w:sz="4" w:space="0" w:color="auto"/>
              <w:bottom w:val="single" w:sz="4" w:space="0" w:color="auto"/>
            </w:tcBorders>
            <w:shd w:val="clear" w:color="auto" w:fill="auto"/>
            <w:vAlign w:val="center"/>
            <w:hideMark/>
          </w:tcPr>
          <w:p w14:paraId="38365D46"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904 Sq Feet</w:t>
            </w:r>
          </w:p>
        </w:tc>
        <w:tc>
          <w:tcPr>
            <w:tcW w:w="2070" w:type="dxa"/>
            <w:tcBorders>
              <w:top w:val="single" w:sz="4" w:space="0" w:color="auto"/>
              <w:bottom w:val="single" w:sz="4" w:space="0" w:color="auto"/>
              <w:right w:val="nil"/>
            </w:tcBorders>
            <w:shd w:val="clear" w:color="auto" w:fill="auto"/>
            <w:vAlign w:val="center"/>
            <w:hideMark/>
          </w:tcPr>
          <w:p w14:paraId="18A5084B"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$46,655 </w:t>
            </w:r>
          </w:p>
        </w:tc>
      </w:tr>
      <w:tr w:rsidR="000A5CEF" w:rsidRPr="000A5CEF" w14:paraId="24140D8F"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2CC4770A"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70</w:t>
            </w:r>
          </w:p>
        </w:tc>
        <w:tc>
          <w:tcPr>
            <w:tcW w:w="2700" w:type="dxa"/>
            <w:tcBorders>
              <w:top w:val="single" w:sz="4" w:space="0" w:color="auto"/>
              <w:bottom w:val="single" w:sz="4" w:space="0" w:color="auto"/>
            </w:tcBorders>
            <w:shd w:val="clear" w:color="auto" w:fill="auto"/>
            <w:vAlign w:val="center"/>
            <w:hideMark/>
          </w:tcPr>
          <w:p w14:paraId="08178411" w14:textId="77777777" w:rsidR="000A5CEF" w:rsidRPr="000A5CEF" w:rsidRDefault="000A5CEF" w:rsidP="000A5CEF">
            <w:pPr>
              <w:spacing w:line="240" w:lineRule="auto"/>
              <w:ind w:right="0"/>
              <w:jc w:val="center"/>
              <w:rPr>
                <w:rFonts w:ascii="Calibri" w:hAnsi="Calibri"/>
                <w:color w:val="000000"/>
              </w:rPr>
            </w:pPr>
            <w:r w:rsidRPr="000A5CEF">
              <w:rPr>
                <w:rFonts w:ascii="Calibri" w:hAnsi="Calibri"/>
                <w:color w:val="000000"/>
                <w:szCs w:val="22"/>
              </w:rPr>
              <w:t> </w:t>
            </w:r>
          </w:p>
        </w:tc>
        <w:tc>
          <w:tcPr>
            <w:tcW w:w="2250" w:type="dxa"/>
            <w:tcBorders>
              <w:top w:val="single" w:sz="4" w:space="0" w:color="auto"/>
              <w:bottom w:val="single" w:sz="4" w:space="0" w:color="auto"/>
            </w:tcBorders>
            <w:shd w:val="clear" w:color="auto" w:fill="auto"/>
            <w:vAlign w:val="center"/>
            <w:hideMark/>
          </w:tcPr>
          <w:p w14:paraId="093233F4"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972 Sq Feet</w:t>
            </w:r>
          </w:p>
        </w:tc>
        <w:tc>
          <w:tcPr>
            <w:tcW w:w="2070" w:type="dxa"/>
            <w:tcBorders>
              <w:top w:val="single" w:sz="4" w:space="0" w:color="auto"/>
              <w:bottom w:val="single" w:sz="4" w:space="0" w:color="auto"/>
              <w:right w:val="nil"/>
            </w:tcBorders>
            <w:shd w:val="clear" w:color="auto" w:fill="auto"/>
            <w:vAlign w:val="center"/>
            <w:hideMark/>
          </w:tcPr>
          <w:p w14:paraId="65FFDED2"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$50,165 </w:t>
            </w:r>
          </w:p>
        </w:tc>
      </w:tr>
      <w:tr w:rsidR="000A5CEF" w:rsidRPr="000A5CEF" w14:paraId="57BDA6CC"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3058F6AD"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71</w:t>
            </w:r>
          </w:p>
        </w:tc>
        <w:tc>
          <w:tcPr>
            <w:tcW w:w="2700" w:type="dxa"/>
            <w:tcBorders>
              <w:top w:val="single" w:sz="4" w:space="0" w:color="auto"/>
              <w:bottom w:val="single" w:sz="4" w:space="0" w:color="auto"/>
            </w:tcBorders>
            <w:shd w:val="clear" w:color="auto" w:fill="auto"/>
            <w:vAlign w:val="center"/>
            <w:hideMark/>
          </w:tcPr>
          <w:p w14:paraId="5FFC0883" w14:textId="77777777" w:rsidR="000A5CEF" w:rsidRPr="000A5CEF" w:rsidRDefault="000A5CEF" w:rsidP="000A5CEF">
            <w:pPr>
              <w:spacing w:line="240" w:lineRule="auto"/>
              <w:ind w:right="0" w:firstLineChars="100" w:firstLine="220"/>
              <w:rPr>
                <w:rFonts w:ascii="Calibri" w:hAnsi="Calibri"/>
                <w:color w:val="000000"/>
                <w:szCs w:val="22"/>
              </w:rPr>
            </w:pPr>
            <w:r w:rsidRPr="000A5CEF">
              <w:rPr>
                <w:rFonts w:ascii="Calibri" w:hAnsi="Calibri"/>
                <w:color w:val="000000"/>
                <w:szCs w:val="22"/>
              </w:rPr>
              <w:t xml:space="preserve">10 (substantial, step 1) </w:t>
            </w:r>
            <w:r w:rsidRPr="000A5CEF">
              <w:rPr>
                <w:rFonts w:ascii="Calibri" w:hAnsi="Calibri"/>
                <w:color w:val="000000"/>
                <w:szCs w:val="22"/>
                <w:vertAlign w:val="superscript"/>
              </w:rPr>
              <w:t>(3)</w:t>
            </w:r>
          </w:p>
        </w:tc>
        <w:tc>
          <w:tcPr>
            <w:tcW w:w="2250" w:type="dxa"/>
            <w:tcBorders>
              <w:top w:val="single" w:sz="4" w:space="0" w:color="auto"/>
              <w:bottom w:val="single" w:sz="4" w:space="0" w:color="auto"/>
            </w:tcBorders>
            <w:shd w:val="clear" w:color="auto" w:fill="auto"/>
            <w:vAlign w:val="center"/>
            <w:hideMark/>
          </w:tcPr>
          <w:p w14:paraId="62DF763C"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1,040 Sq Feet</w:t>
            </w:r>
          </w:p>
        </w:tc>
        <w:tc>
          <w:tcPr>
            <w:tcW w:w="2070" w:type="dxa"/>
            <w:tcBorders>
              <w:top w:val="single" w:sz="4" w:space="0" w:color="auto"/>
              <w:bottom w:val="single" w:sz="4" w:space="0" w:color="auto"/>
              <w:right w:val="nil"/>
            </w:tcBorders>
            <w:shd w:val="clear" w:color="auto" w:fill="auto"/>
            <w:vAlign w:val="center"/>
            <w:hideMark/>
          </w:tcPr>
          <w:p w14:paraId="31C7C42C"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$53,674 </w:t>
            </w:r>
          </w:p>
        </w:tc>
      </w:tr>
      <w:tr w:rsidR="000A5CEF" w:rsidRPr="000A5CEF" w14:paraId="5350D321"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21B4BFA5"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72</w:t>
            </w:r>
          </w:p>
        </w:tc>
        <w:tc>
          <w:tcPr>
            <w:tcW w:w="2700" w:type="dxa"/>
            <w:tcBorders>
              <w:top w:val="single" w:sz="4" w:space="0" w:color="auto"/>
              <w:bottom w:val="single" w:sz="4" w:space="0" w:color="auto"/>
            </w:tcBorders>
            <w:shd w:val="clear" w:color="auto" w:fill="auto"/>
            <w:vAlign w:val="center"/>
            <w:hideMark/>
          </w:tcPr>
          <w:p w14:paraId="2E28E71F" w14:textId="77777777" w:rsidR="000A5CEF" w:rsidRPr="000A5CEF" w:rsidRDefault="000A5CEF" w:rsidP="000A5CEF">
            <w:pPr>
              <w:spacing w:line="240" w:lineRule="auto"/>
              <w:ind w:right="0" w:firstLineChars="100" w:firstLine="220"/>
              <w:rPr>
                <w:rFonts w:ascii="Calibri" w:hAnsi="Calibri"/>
                <w:color w:val="000000"/>
                <w:szCs w:val="22"/>
              </w:rPr>
            </w:pPr>
            <w:r w:rsidRPr="000A5CEF">
              <w:rPr>
                <w:rFonts w:ascii="Calibri" w:hAnsi="Calibri"/>
                <w:color w:val="000000"/>
                <w:szCs w:val="22"/>
              </w:rPr>
              <w:t>11 (substantial, step 1)</w:t>
            </w:r>
          </w:p>
        </w:tc>
        <w:tc>
          <w:tcPr>
            <w:tcW w:w="2250" w:type="dxa"/>
            <w:tcBorders>
              <w:top w:val="single" w:sz="4" w:space="0" w:color="auto"/>
              <w:bottom w:val="single" w:sz="4" w:space="0" w:color="auto"/>
            </w:tcBorders>
            <w:shd w:val="clear" w:color="auto" w:fill="auto"/>
            <w:vAlign w:val="center"/>
            <w:hideMark/>
          </w:tcPr>
          <w:p w14:paraId="7237635B"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1,108 Sq Feet</w:t>
            </w:r>
          </w:p>
        </w:tc>
        <w:tc>
          <w:tcPr>
            <w:tcW w:w="2070" w:type="dxa"/>
            <w:tcBorders>
              <w:top w:val="single" w:sz="4" w:space="0" w:color="auto"/>
              <w:bottom w:val="single" w:sz="4" w:space="0" w:color="auto"/>
              <w:right w:val="nil"/>
            </w:tcBorders>
            <w:shd w:val="clear" w:color="auto" w:fill="auto"/>
            <w:vAlign w:val="center"/>
            <w:hideMark/>
          </w:tcPr>
          <w:p w14:paraId="51EB84C1"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$57,184 </w:t>
            </w:r>
          </w:p>
        </w:tc>
      </w:tr>
      <w:tr w:rsidR="000A5CEF" w:rsidRPr="000A5CEF" w14:paraId="25B71C76"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5EC06BDB"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73</w:t>
            </w:r>
          </w:p>
        </w:tc>
        <w:tc>
          <w:tcPr>
            <w:tcW w:w="2700" w:type="dxa"/>
            <w:tcBorders>
              <w:top w:val="single" w:sz="4" w:space="0" w:color="auto"/>
              <w:bottom w:val="single" w:sz="4" w:space="0" w:color="auto"/>
            </w:tcBorders>
            <w:shd w:val="clear" w:color="auto" w:fill="auto"/>
            <w:vAlign w:val="center"/>
            <w:hideMark/>
          </w:tcPr>
          <w:p w14:paraId="16F6ACB8" w14:textId="77777777" w:rsidR="000A5CEF" w:rsidRPr="000A5CEF" w:rsidRDefault="000A5CEF" w:rsidP="000A5CEF">
            <w:pPr>
              <w:spacing w:line="240" w:lineRule="auto"/>
              <w:ind w:right="0" w:firstLineChars="100" w:firstLine="220"/>
              <w:rPr>
                <w:rFonts w:ascii="Calibri" w:hAnsi="Calibri"/>
                <w:color w:val="000000"/>
                <w:szCs w:val="22"/>
              </w:rPr>
            </w:pPr>
            <w:r w:rsidRPr="000A5CEF">
              <w:rPr>
                <w:rFonts w:ascii="Calibri" w:hAnsi="Calibri"/>
                <w:color w:val="000000"/>
                <w:szCs w:val="22"/>
              </w:rPr>
              <w:t>12 (substantial, step 1)</w:t>
            </w:r>
          </w:p>
        </w:tc>
        <w:tc>
          <w:tcPr>
            <w:tcW w:w="2250" w:type="dxa"/>
            <w:tcBorders>
              <w:top w:val="single" w:sz="4" w:space="0" w:color="auto"/>
              <w:bottom w:val="single" w:sz="4" w:space="0" w:color="auto"/>
            </w:tcBorders>
            <w:shd w:val="clear" w:color="auto" w:fill="auto"/>
            <w:vAlign w:val="center"/>
            <w:hideMark/>
          </w:tcPr>
          <w:p w14:paraId="104CC180"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1,176 Sq Feet</w:t>
            </w:r>
          </w:p>
        </w:tc>
        <w:tc>
          <w:tcPr>
            <w:tcW w:w="2070" w:type="dxa"/>
            <w:tcBorders>
              <w:top w:val="single" w:sz="4" w:space="0" w:color="auto"/>
              <w:bottom w:val="single" w:sz="4" w:space="0" w:color="auto"/>
              <w:right w:val="nil"/>
            </w:tcBorders>
            <w:shd w:val="clear" w:color="auto" w:fill="auto"/>
            <w:vAlign w:val="center"/>
            <w:hideMark/>
          </w:tcPr>
          <w:p w14:paraId="6BA7F6E2"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$60,693 </w:t>
            </w:r>
          </w:p>
        </w:tc>
      </w:tr>
      <w:tr w:rsidR="000A5CEF" w:rsidRPr="000A5CEF" w14:paraId="5B5580A5"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7CCBA51E"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74</w:t>
            </w:r>
          </w:p>
        </w:tc>
        <w:tc>
          <w:tcPr>
            <w:tcW w:w="2700" w:type="dxa"/>
            <w:tcBorders>
              <w:top w:val="single" w:sz="4" w:space="0" w:color="auto"/>
              <w:bottom w:val="single" w:sz="4" w:space="0" w:color="auto"/>
            </w:tcBorders>
            <w:shd w:val="clear" w:color="auto" w:fill="auto"/>
            <w:vAlign w:val="center"/>
            <w:hideMark/>
          </w:tcPr>
          <w:p w14:paraId="2B8A7054" w14:textId="77777777" w:rsidR="000A5CEF" w:rsidRPr="000A5CEF" w:rsidRDefault="000A5CEF" w:rsidP="000A5CEF">
            <w:pPr>
              <w:spacing w:line="240" w:lineRule="auto"/>
              <w:ind w:right="0" w:firstLineChars="100" w:firstLine="220"/>
              <w:rPr>
                <w:rFonts w:ascii="Calibri" w:hAnsi="Calibri"/>
                <w:color w:val="000000"/>
                <w:szCs w:val="22"/>
              </w:rPr>
            </w:pPr>
            <w:r w:rsidRPr="000A5CEF">
              <w:rPr>
                <w:rFonts w:ascii="Calibri" w:hAnsi="Calibri"/>
                <w:color w:val="000000"/>
                <w:szCs w:val="22"/>
              </w:rPr>
              <w:t>13 (substantial, step 1)</w:t>
            </w:r>
          </w:p>
        </w:tc>
        <w:tc>
          <w:tcPr>
            <w:tcW w:w="2250" w:type="dxa"/>
            <w:tcBorders>
              <w:top w:val="single" w:sz="4" w:space="0" w:color="auto"/>
              <w:bottom w:val="single" w:sz="4" w:space="0" w:color="auto"/>
            </w:tcBorders>
            <w:shd w:val="clear" w:color="auto" w:fill="auto"/>
            <w:vAlign w:val="center"/>
            <w:hideMark/>
          </w:tcPr>
          <w:p w14:paraId="790406E0"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1,244 Sq Feet</w:t>
            </w:r>
          </w:p>
        </w:tc>
        <w:tc>
          <w:tcPr>
            <w:tcW w:w="2070" w:type="dxa"/>
            <w:tcBorders>
              <w:top w:val="single" w:sz="4" w:space="0" w:color="auto"/>
              <w:bottom w:val="single" w:sz="4" w:space="0" w:color="auto"/>
              <w:right w:val="nil"/>
            </w:tcBorders>
            <w:shd w:val="clear" w:color="auto" w:fill="auto"/>
            <w:vAlign w:val="center"/>
            <w:hideMark/>
          </w:tcPr>
          <w:p w14:paraId="2A88C0B4"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$64,203 </w:t>
            </w:r>
          </w:p>
        </w:tc>
      </w:tr>
      <w:tr w:rsidR="000A5CEF" w:rsidRPr="000A5CEF" w14:paraId="1C042FB9" w14:textId="77777777" w:rsidTr="00015068">
        <w:trPr>
          <w:cantSplit/>
          <w:trHeight w:val="288"/>
        </w:trPr>
        <w:tc>
          <w:tcPr>
            <w:tcW w:w="1457" w:type="dxa"/>
            <w:tcBorders>
              <w:top w:val="single" w:sz="4" w:space="0" w:color="auto"/>
              <w:left w:val="nil"/>
              <w:bottom w:val="single" w:sz="4" w:space="0" w:color="auto"/>
            </w:tcBorders>
            <w:shd w:val="clear" w:color="auto" w:fill="auto"/>
            <w:vAlign w:val="center"/>
            <w:hideMark/>
          </w:tcPr>
          <w:p w14:paraId="7A35302D"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75</w:t>
            </w:r>
          </w:p>
        </w:tc>
        <w:tc>
          <w:tcPr>
            <w:tcW w:w="2700" w:type="dxa"/>
            <w:tcBorders>
              <w:top w:val="single" w:sz="4" w:space="0" w:color="auto"/>
              <w:bottom w:val="single" w:sz="4" w:space="0" w:color="auto"/>
            </w:tcBorders>
            <w:shd w:val="clear" w:color="auto" w:fill="auto"/>
            <w:vAlign w:val="center"/>
            <w:hideMark/>
          </w:tcPr>
          <w:p w14:paraId="65862050" w14:textId="77777777" w:rsidR="000A5CEF" w:rsidRPr="000A5CEF" w:rsidRDefault="000A5CEF" w:rsidP="000A5CEF">
            <w:pPr>
              <w:spacing w:line="240" w:lineRule="auto"/>
              <w:ind w:right="0" w:firstLineChars="100" w:firstLine="220"/>
              <w:rPr>
                <w:rFonts w:ascii="Calibri" w:hAnsi="Calibri"/>
                <w:color w:val="000000"/>
                <w:szCs w:val="22"/>
              </w:rPr>
            </w:pPr>
            <w:r w:rsidRPr="000A5CEF">
              <w:rPr>
                <w:rFonts w:ascii="Calibri" w:hAnsi="Calibri"/>
                <w:color w:val="000000"/>
                <w:szCs w:val="22"/>
              </w:rPr>
              <w:t>14 (substantial, step 1)</w:t>
            </w:r>
          </w:p>
        </w:tc>
        <w:tc>
          <w:tcPr>
            <w:tcW w:w="2250" w:type="dxa"/>
            <w:tcBorders>
              <w:top w:val="single" w:sz="4" w:space="0" w:color="auto"/>
              <w:bottom w:val="single" w:sz="4" w:space="0" w:color="auto"/>
            </w:tcBorders>
            <w:shd w:val="clear" w:color="auto" w:fill="auto"/>
            <w:vAlign w:val="center"/>
            <w:hideMark/>
          </w:tcPr>
          <w:p w14:paraId="6592818A"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1,312 Sq Feet</w:t>
            </w:r>
          </w:p>
        </w:tc>
        <w:tc>
          <w:tcPr>
            <w:tcW w:w="2070" w:type="dxa"/>
            <w:tcBorders>
              <w:top w:val="single" w:sz="4" w:space="0" w:color="auto"/>
              <w:bottom w:val="single" w:sz="4" w:space="0" w:color="auto"/>
              <w:right w:val="nil"/>
            </w:tcBorders>
            <w:shd w:val="clear" w:color="auto" w:fill="auto"/>
            <w:vAlign w:val="center"/>
            <w:hideMark/>
          </w:tcPr>
          <w:p w14:paraId="40807B3A"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$67,712 </w:t>
            </w:r>
          </w:p>
        </w:tc>
      </w:tr>
      <w:tr w:rsidR="000A5CEF" w:rsidRPr="000A5CEF" w14:paraId="76D7226F" w14:textId="77777777" w:rsidTr="00015068">
        <w:trPr>
          <w:cantSplit/>
          <w:trHeight w:val="288"/>
        </w:trPr>
        <w:tc>
          <w:tcPr>
            <w:tcW w:w="1457" w:type="dxa"/>
            <w:tcBorders>
              <w:top w:val="single" w:sz="4" w:space="0" w:color="auto"/>
              <w:left w:val="nil"/>
              <w:bottom w:val="single" w:sz="8" w:space="0" w:color="auto"/>
            </w:tcBorders>
            <w:shd w:val="clear" w:color="auto" w:fill="auto"/>
            <w:vAlign w:val="center"/>
            <w:hideMark/>
          </w:tcPr>
          <w:p w14:paraId="67A782E7"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76</w:t>
            </w:r>
          </w:p>
        </w:tc>
        <w:tc>
          <w:tcPr>
            <w:tcW w:w="2700" w:type="dxa"/>
            <w:tcBorders>
              <w:top w:val="single" w:sz="4" w:space="0" w:color="auto"/>
              <w:bottom w:val="single" w:sz="8" w:space="0" w:color="auto"/>
            </w:tcBorders>
            <w:shd w:val="clear" w:color="auto" w:fill="auto"/>
            <w:vAlign w:val="center"/>
            <w:hideMark/>
          </w:tcPr>
          <w:p w14:paraId="2055C8B0" w14:textId="77777777" w:rsidR="000A5CEF" w:rsidRPr="000A5CEF" w:rsidRDefault="000A5CEF" w:rsidP="000A5CEF">
            <w:pPr>
              <w:spacing w:line="240" w:lineRule="auto"/>
              <w:ind w:right="0" w:firstLineChars="100" w:firstLine="220"/>
              <w:rPr>
                <w:rFonts w:ascii="Calibri" w:hAnsi="Calibri"/>
                <w:color w:val="000000"/>
                <w:szCs w:val="22"/>
              </w:rPr>
            </w:pPr>
            <w:r w:rsidRPr="000A5CEF">
              <w:rPr>
                <w:rFonts w:ascii="Calibri" w:hAnsi="Calibri"/>
                <w:color w:val="000000"/>
                <w:szCs w:val="22"/>
              </w:rPr>
              <w:t>15 (substantial, step 2)</w:t>
            </w:r>
            <w:r w:rsidRPr="000A5CEF">
              <w:rPr>
                <w:rFonts w:ascii="Calibri" w:hAnsi="Calibri"/>
                <w:color w:val="000000"/>
                <w:szCs w:val="22"/>
                <w:vertAlign w:val="superscript"/>
              </w:rPr>
              <w:t>(4)</w:t>
            </w:r>
          </w:p>
        </w:tc>
        <w:tc>
          <w:tcPr>
            <w:tcW w:w="2250" w:type="dxa"/>
            <w:tcBorders>
              <w:top w:val="single" w:sz="4" w:space="0" w:color="auto"/>
              <w:bottom w:val="single" w:sz="8" w:space="0" w:color="auto"/>
            </w:tcBorders>
            <w:shd w:val="clear" w:color="auto" w:fill="auto"/>
            <w:vAlign w:val="center"/>
            <w:hideMark/>
          </w:tcPr>
          <w:p w14:paraId="1600C994"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s="Arial"/>
                <w:color w:val="000000"/>
                <w:szCs w:val="22"/>
              </w:rPr>
              <w:t>1,380 Sq Feet</w:t>
            </w:r>
          </w:p>
        </w:tc>
        <w:tc>
          <w:tcPr>
            <w:tcW w:w="2070" w:type="dxa"/>
            <w:tcBorders>
              <w:top w:val="single" w:sz="4" w:space="0" w:color="auto"/>
              <w:bottom w:val="single" w:sz="8" w:space="0" w:color="auto"/>
              <w:right w:val="nil"/>
            </w:tcBorders>
            <w:shd w:val="clear" w:color="auto" w:fill="auto"/>
            <w:vAlign w:val="center"/>
            <w:hideMark/>
          </w:tcPr>
          <w:p w14:paraId="3741EABD" w14:textId="77777777" w:rsidR="000A5CEF" w:rsidRPr="000A5CEF" w:rsidRDefault="000A5CEF" w:rsidP="000A5CEF">
            <w:pPr>
              <w:spacing w:line="240" w:lineRule="auto"/>
              <w:ind w:right="0"/>
              <w:jc w:val="center"/>
              <w:rPr>
                <w:rFonts w:ascii="Calibri" w:hAnsi="Calibri"/>
                <w:color w:val="000000"/>
                <w:szCs w:val="22"/>
              </w:rPr>
            </w:pPr>
            <w:r w:rsidRPr="000A5CEF">
              <w:rPr>
                <w:rFonts w:ascii="Calibri" w:hAnsi="Calibri"/>
                <w:color w:val="000000"/>
                <w:szCs w:val="22"/>
              </w:rPr>
              <w:t xml:space="preserve">$71,222 </w:t>
            </w:r>
          </w:p>
        </w:tc>
      </w:tr>
      <w:tr w:rsidR="000A5CEF" w:rsidRPr="000A5CEF" w14:paraId="5953F70D" w14:textId="77777777" w:rsidTr="00EB284B">
        <w:trPr>
          <w:trHeight w:val="340"/>
        </w:trPr>
        <w:tc>
          <w:tcPr>
            <w:tcW w:w="8477" w:type="dxa"/>
            <w:gridSpan w:val="4"/>
            <w:tcBorders>
              <w:top w:val="nil"/>
              <w:left w:val="nil"/>
              <w:bottom w:val="nil"/>
              <w:right w:val="nil"/>
            </w:tcBorders>
            <w:shd w:val="clear" w:color="auto" w:fill="auto"/>
            <w:vAlign w:val="bottom"/>
            <w:hideMark/>
          </w:tcPr>
          <w:p w14:paraId="3650EAFF" w14:textId="77777777" w:rsidR="000A5CEF" w:rsidRPr="000A5CEF" w:rsidRDefault="000A5CEF" w:rsidP="000A5CEF">
            <w:pPr>
              <w:spacing w:line="240" w:lineRule="auto"/>
              <w:ind w:right="0"/>
              <w:rPr>
                <w:rFonts w:ascii="Calibri" w:hAnsi="Calibri"/>
                <w:i/>
                <w:iCs/>
                <w:color w:val="000000"/>
                <w:szCs w:val="22"/>
              </w:rPr>
            </w:pPr>
            <w:r w:rsidRPr="000A5CEF">
              <w:rPr>
                <w:rFonts w:ascii="Calibri" w:hAnsi="Calibri"/>
                <w:i/>
                <w:iCs/>
                <w:color w:val="000000"/>
                <w:szCs w:val="22"/>
              </w:rPr>
              <w:t>(1) Current costs based on $51.61 per square foot constructed cost developed in 2011.</w:t>
            </w:r>
          </w:p>
        </w:tc>
      </w:tr>
      <w:tr w:rsidR="000A5CEF" w:rsidRPr="000A5CEF" w14:paraId="0CD5BCAF" w14:textId="77777777" w:rsidTr="00EB284B">
        <w:trPr>
          <w:trHeight w:val="1611"/>
        </w:trPr>
        <w:tc>
          <w:tcPr>
            <w:tcW w:w="8477" w:type="dxa"/>
            <w:gridSpan w:val="4"/>
            <w:tcBorders>
              <w:top w:val="nil"/>
              <w:left w:val="nil"/>
              <w:bottom w:val="nil"/>
              <w:right w:val="nil"/>
            </w:tcBorders>
            <w:shd w:val="clear" w:color="auto" w:fill="auto"/>
            <w:vAlign w:val="bottom"/>
            <w:hideMark/>
          </w:tcPr>
          <w:p w14:paraId="05399354" w14:textId="77777777" w:rsidR="000A5CEF" w:rsidRPr="000A5CEF" w:rsidRDefault="000A5CEF" w:rsidP="000A5CEF">
            <w:pPr>
              <w:spacing w:line="240" w:lineRule="auto"/>
              <w:ind w:right="0"/>
              <w:rPr>
                <w:rFonts w:ascii="Calibri" w:hAnsi="Calibri"/>
                <w:i/>
                <w:iCs/>
                <w:color w:val="000000"/>
                <w:szCs w:val="22"/>
              </w:rPr>
            </w:pPr>
            <w:r w:rsidRPr="000A5CEF">
              <w:rPr>
                <w:rFonts w:ascii="Calibri" w:hAnsi="Calibri"/>
                <w:i/>
                <w:iCs/>
                <w:color w:val="000000"/>
                <w:szCs w:val="22"/>
              </w:rPr>
              <w:t>(2) If the noise level increases 10 dBA or more as the result of the project (Column B), follow the allowed wall surface and cost for the level of increase in Column C in lieu of the total design year sound decibel level in Column A.  For total highway related sound levels at 76 or more dBA or the project results in an increase of 15 or more decibels, continue increasing the allowance at the rate provided in the table unless circumstances determined on a case-by case basis require an alternative methodology for determining allowance.</w:t>
            </w:r>
          </w:p>
        </w:tc>
      </w:tr>
      <w:tr w:rsidR="000A5CEF" w:rsidRPr="000A5CEF" w14:paraId="63B2913F" w14:textId="77777777" w:rsidTr="00EB284B">
        <w:trPr>
          <w:trHeight w:val="540"/>
        </w:trPr>
        <w:tc>
          <w:tcPr>
            <w:tcW w:w="8477" w:type="dxa"/>
            <w:gridSpan w:val="4"/>
            <w:tcBorders>
              <w:top w:val="nil"/>
              <w:left w:val="nil"/>
              <w:bottom w:val="nil"/>
              <w:right w:val="nil"/>
            </w:tcBorders>
            <w:shd w:val="clear" w:color="auto" w:fill="auto"/>
            <w:vAlign w:val="bottom"/>
            <w:hideMark/>
          </w:tcPr>
          <w:p w14:paraId="7EB43DC4" w14:textId="77777777" w:rsidR="000A5CEF" w:rsidRPr="000A5CEF" w:rsidRDefault="000A5CEF" w:rsidP="000A5CEF">
            <w:pPr>
              <w:spacing w:line="240" w:lineRule="auto"/>
              <w:ind w:right="0"/>
              <w:rPr>
                <w:rFonts w:ascii="Calibri" w:hAnsi="Calibri"/>
                <w:i/>
                <w:iCs/>
                <w:color w:val="000000"/>
                <w:szCs w:val="22"/>
              </w:rPr>
            </w:pPr>
            <w:r w:rsidRPr="000A5CEF">
              <w:rPr>
                <w:rFonts w:ascii="Calibri" w:hAnsi="Calibri"/>
                <w:i/>
                <w:iCs/>
                <w:color w:val="000000"/>
                <w:szCs w:val="22"/>
              </w:rPr>
              <w:t xml:space="preserve"> (3) Step 1 is when the noise levels are 10 to 14 dBA over future No Build condition traffic noise as a result of the transportation project.</w:t>
            </w:r>
          </w:p>
        </w:tc>
      </w:tr>
      <w:tr w:rsidR="000A5CEF" w:rsidRPr="000A5CEF" w14:paraId="0DC61D81" w14:textId="77777777" w:rsidTr="00EB284B">
        <w:trPr>
          <w:trHeight w:val="927"/>
        </w:trPr>
        <w:tc>
          <w:tcPr>
            <w:tcW w:w="8477" w:type="dxa"/>
            <w:gridSpan w:val="4"/>
            <w:tcBorders>
              <w:top w:val="nil"/>
              <w:left w:val="nil"/>
              <w:bottom w:val="nil"/>
              <w:right w:val="nil"/>
            </w:tcBorders>
            <w:shd w:val="clear" w:color="auto" w:fill="auto"/>
            <w:vAlign w:val="bottom"/>
            <w:hideMark/>
          </w:tcPr>
          <w:p w14:paraId="547B0044" w14:textId="77777777" w:rsidR="000A5CEF" w:rsidRPr="000A5CEF" w:rsidRDefault="000A5CEF" w:rsidP="000A5CEF">
            <w:pPr>
              <w:spacing w:line="240" w:lineRule="auto"/>
              <w:ind w:right="0"/>
              <w:rPr>
                <w:rFonts w:ascii="Calibri" w:hAnsi="Calibri"/>
                <w:i/>
                <w:iCs/>
                <w:color w:val="000000"/>
                <w:szCs w:val="22"/>
              </w:rPr>
            </w:pPr>
            <w:r w:rsidRPr="000A5CEF">
              <w:rPr>
                <w:rFonts w:ascii="Calibri" w:hAnsi="Calibri"/>
                <w:i/>
                <w:iCs/>
                <w:color w:val="000000"/>
                <w:szCs w:val="22"/>
              </w:rPr>
              <w:t>(4) Step 2 is when the noise levels are 15 or more dBA over existing traffic noise as a result of the transportation project (or total highway related noise levels are between 76 and 79 decibels).  Additional consideration for abatement may be considered under these circumstances.</w:t>
            </w:r>
          </w:p>
        </w:tc>
      </w:tr>
    </w:tbl>
    <w:p w14:paraId="04668774" w14:textId="77777777" w:rsidR="00216B1F" w:rsidRDefault="00216B1F" w:rsidP="00B4316D">
      <w:pPr>
        <w:spacing w:line="276" w:lineRule="auto"/>
        <w:rPr>
          <w:rFonts w:ascii="Calibri" w:hAnsi="Calibri" w:cs="Arial"/>
        </w:rPr>
      </w:pPr>
    </w:p>
    <w:p w14:paraId="6C671959" w14:textId="77777777" w:rsidR="00651359" w:rsidRDefault="00157172" w:rsidP="00651359">
      <w:pPr>
        <w:keepNext/>
        <w:keepLines/>
        <w:spacing w:line="276" w:lineRule="auto"/>
        <w:rPr>
          <w:rFonts w:ascii="Calibri" w:hAnsi="Calibri"/>
        </w:rPr>
      </w:pPr>
      <w:r>
        <w:rPr>
          <w:rStyle w:val="Heading3Char"/>
        </w:rPr>
        <w:lastRenderedPageBreak/>
        <w:t xml:space="preserve">2. </w:t>
      </w:r>
      <w:r w:rsidR="00651359" w:rsidRPr="000E6F99">
        <w:rPr>
          <w:rStyle w:val="Heading3Char"/>
        </w:rPr>
        <w:t>Design Goal Achievement</w:t>
      </w:r>
      <w:r w:rsidR="00651359" w:rsidRPr="000E6F99">
        <w:rPr>
          <w:rStyle w:val="Heading3Char"/>
        </w:rPr>
        <w:br/>
      </w:r>
      <w:r w:rsidR="00651359" w:rsidRPr="00D778ED">
        <w:rPr>
          <w:rFonts w:ascii="Calibri" w:hAnsi="Calibri"/>
        </w:rPr>
        <w:t xml:space="preserve">The minimum </w:t>
      </w:r>
      <w:r w:rsidR="00651359">
        <w:rPr>
          <w:rFonts w:ascii="Calibri" w:hAnsi="Calibri"/>
        </w:rPr>
        <w:t xml:space="preserve">feasibility </w:t>
      </w:r>
      <w:r w:rsidR="00651359" w:rsidRPr="00D778ED">
        <w:rPr>
          <w:rFonts w:ascii="Calibri" w:hAnsi="Calibri"/>
        </w:rPr>
        <w:t>design goal for abatement on all projects is</w:t>
      </w:r>
      <w:r w:rsidR="00651359">
        <w:rPr>
          <w:rFonts w:ascii="Calibri" w:hAnsi="Calibri"/>
        </w:rPr>
        <w:t xml:space="preserve"> at least </w:t>
      </w:r>
      <w:r w:rsidR="00651359" w:rsidRPr="00D778ED">
        <w:rPr>
          <w:rFonts w:ascii="Calibri" w:hAnsi="Calibri"/>
        </w:rPr>
        <w:t xml:space="preserve">5 </w:t>
      </w:r>
      <w:r w:rsidR="00651359">
        <w:rPr>
          <w:rFonts w:ascii="Calibri" w:hAnsi="Calibri"/>
        </w:rPr>
        <w:t>dBA</w:t>
      </w:r>
      <w:r w:rsidR="00651359" w:rsidRPr="00D778ED">
        <w:rPr>
          <w:rFonts w:ascii="Calibri" w:hAnsi="Calibri"/>
        </w:rPr>
        <w:t xml:space="preserve"> of noise reduction for the majority of </w:t>
      </w:r>
      <w:r w:rsidR="00651359">
        <w:rPr>
          <w:rFonts w:ascii="Calibri" w:hAnsi="Calibri"/>
        </w:rPr>
        <w:t xml:space="preserve">impacted </w:t>
      </w:r>
      <w:r w:rsidR="00651359" w:rsidRPr="00D778ED">
        <w:rPr>
          <w:rFonts w:ascii="Calibri" w:hAnsi="Calibri"/>
        </w:rPr>
        <w:t xml:space="preserve">front row receivers and, </w:t>
      </w:r>
      <w:r w:rsidR="00651359">
        <w:rPr>
          <w:rFonts w:ascii="Calibri" w:hAnsi="Calibri"/>
        </w:rPr>
        <w:t xml:space="preserve">for reasonableness, </w:t>
      </w:r>
      <w:r w:rsidR="00651359" w:rsidRPr="00D778ED">
        <w:rPr>
          <w:rFonts w:ascii="Calibri" w:hAnsi="Calibri"/>
        </w:rPr>
        <w:t xml:space="preserve">at least 7 </w:t>
      </w:r>
      <w:r w:rsidR="00651359">
        <w:rPr>
          <w:rFonts w:ascii="Calibri" w:hAnsi="Calibri"/>
        </w:rPr>
        <w:t>dBA</w:t>
      </w:r>
      <w:r w:rsidR="00651359" w:rsidRPr="00D778ED">
        <w:rPr>
          <w:rFonts w:ascii="Calibri" w:hAnsi="Calibri"/>
        </w:rPr>
        <w:t xml:space="preserve"> of reduction for one receiver.  Noise walls cannot be recommended if they do not achieve the design goal.   </w:t>
      </w:r>
      <w:r w:rsidR="00651359">
        <w:rPr>
          <w:rFonts w:ascii="Calibri" w:hAnsi="Calibri"/>
        </w:rPr>
        <w:t>In addition to the design goal requirement, WSDOT makes a</w:t>
      </w:r>
      <w:r w:rsidR="00651359" w:rsidRPr="00D778ED">
        <w:rPr>
          <w:rFonts w:ascii="Calibri" w:hAnsi="Calibri"/>
        </w:rPr>
        <w:t xml:space="preserve"> reasonable effort to get 10 </w:t>
      </w:r>
      <w:r w:rsidR="00651359">
        <w:rPr>
          <w:rFonts w:ascii="Calibri" w:hAnsi="Calibri"/>
        </w:rPr>
        <w:t>dBA</w:t>
      </w:r>
      <w:r w:rsidR="00651359" w:rsidRPr="00D778ED">
        <w:rPr>
          <w:rFonts w:ascii="Calibri" w:hAnsi="Calibri"/>
        </w:rPr>
        <w:t xml:space="preserve"> or greater insertion loss (noise reduction) at the first row of receivers for all projects where abatement is recommended.  </w:t>
      </w:r>
    </w:p>
    <w:p w14:paraId="4A444B9D" w14:textId="77777777" w:rsidR="00651359" w:rsidRDefault="00651359" w:rsidP="00651359">
      <w:pPr>
        <w:keepNext/>
        <w:keepLines/>
        <w:spacing w:line="276" w:lineRule="auto"/>
        <w:rPr>
          <w:rFonts w:ascii="Calibri" w:hAnsi="Calibri"/>
        </w:rPr>
      </w:pPr>
    </w:p>
    <w:p w14:paraId="3915AF9C" w14:textId="77777777" w:rsidR="00067239" w:rsidRDefault="00C91093" w:rsidP="00651359">
      <w:pPr>
        <w:keepNext/>
        <w:keepLines/>
        <w:spacing w:line="276" w:lineRule="auto"/>
        <w:rPr>
          <w:rFonts w:ascii="Calibri" w:hAnsi="Calibri"/>
        </w:rPr>
      </w:pPr>
      <w:r>
        <w:rPr>
          <w:rFonts w:ascii="Calibri" w:hAnsi="Calibri"/>
        </w:rPr>
        <w:t xml:space="preserve">Exhibit </w:t>
      </w:r>
      <w:r w:rsidRPr="00B81F7E">
        <w:rPr>
          <w:rFonts w:ascii="Calibri" w:hAnsi="Calibri"/>
          <w:highlight w:val="yellow"/>
        </w:rPr>
        <w:t>X</w:t>
      </w:r>
      <w:r>
        <w:rPr>
          <w:rFonts w:ascii="Calibri" w:hAnsi="Calibri"/>
        </w:rPr>
        <w:t xml:space="preserve"> describes the allowable cost per receiver and the cost of the minimum barrier size to achieve the design goal.  A ba</w:t>
      </w:r>
      <w:r w:rsidR="00B81F7E">
        <w:rPr>
          <w:rFonts w:ascii="Calibri" w:hAnsi="Calibri"/>
        </w:rPr>
        <w:t>rrier that gets 10 dBA of reduction</w:t>
      </w:r>
      <w:r>
        <w:rPr>
          <w:rFonts w:ascii="Calibri" w:hAnsi="Calibri"/>
        </w:rPr>
        <w:t xml:space="preserve"> for the majority of 1</w:t>
      </w:r>
      <w:r w:rsidRPr="00C91093">
        <w:rPr>
          <w:rFonts w:ascii="Calibri" w:hAnsi="Calibri"/>
          <w:vertAlign w:val="superscript"/>
        </w:rPr>
        <w:t>st</w:t>
      </w:r>
      <w:r>
        <w:rPr>
          <w:rFonts w:ascii="Calibri" w:hAnsi="Calibri"/>
        </w:rPr>
        <w:t xml:space="preserve"> row receivers was also evaluated.</w:t>
      </w:r>
    </w:p>
    <w:p w14:paraId="0FFECAE4" w14:textId="77777777" w:rsidR="006775B2" w:rsidRDefault="006775B2" w:rsidP="00651359">
      <w:pPr>
        <w:keepNext/>
        <w:keepLines/>
        <w:spacing w:line="276" w:lineRule="auto"/>
        <w:rPr>
          <w:rFonts w:ascii="Calibri" w:hAnsi="Calibri"/>
        </w:rPr>
      </w:pPr>
    </w:p>
    <w:p w14:paraId="3CBA50CA" w14:textId="77777777" w:rsidR="006775B2" w:rsidRPr="006775B2" w:rsidRDefault="006775B2" w:rsidP="00651359">
      <w:pPr>
        <w:keepNext/>
        <w:keepLines/>
        <w:spacing w:line="276" w:lineRule="auto"/>
        <w:rPr>
          <w:rFonts w:ascii="Calibri" w:hAnsi="Calibri"/>
          <w:color w:val="FF0000"/>
        </w:rPr>
      </w:pPr>
      <w:r w:rsidRPr="006775B2">
        <w:rPr>
          <w:rFonts w:ascii="Calibri" w:hAnsi="Calibri"/>
          <w:color w:val="FF0000"/>
        </w:rPr>
        <w:t>Additional/Optimized noise walls can also be described</w:t>
      </w:r>
      <w:r w:rsidR="004C65E0">
        <w:rPr>
          <w:rFonts w:ascii="Calibri" w:hAnsi="Calibri"/>
          <w:color w:val="FF0000"/>
        </w:rPr>
        <w:t>.  Suggest evaluating two or three different wall heights for feasibility and reasonableness and selecting one to be recommended for construction with justification</w:t>
      </w:r>
      <w:r w:rsidRPr="006775B2">
        <w:rPr>
          <w:rFonts w:ascii="Calibri" w:hAnsi="Calibri"/>
          <w:color w:val="FF0000"/>
        </w:rPr>
        <w:t>.</w:t>
      </w:r>
    </w:p>
    <w:p w14:paraId="52BA258E" w14:textId="77777777" w:rsidR="00067239" w:rsidRDefault="00067239" w:rsidP="00651359">
      <w:pPr>
        <w:keepNext/>
        <w:keepLines/>
        <w:spacing w:line="276" w:lineRule="auto"/>
        <w:rPr>
          <w:rFonts w:ascii="Calibri" w:hAnsi="Calibri"/>
        </w:rPr>
      </w:pPr>
    </w:p>
    <w:p w14:paraId="4A3FA010" w14:textId="77777777" w:rsidR="00067239" w:rsidRDefault="00067239" w:rsidP="00651359">
      <w:pPr>
        <w:keepNext/>
        <w:keepLines/>
        <w:spacing w:line="276" w:lineRule="auto"/>
        <w:rPr>
          <w:rFonts w:ascii="Calibri" w:hAnsi="Calibri"/>
        </w:rPr>
      </w:pPr>
    </w:p>
    <w:p w14:paraId="05EC59BC" w14:textId="77777777" w:rsidR="00067239" w:rsidRDefault="00067239" w:rsidP="00651359">
      <w:pPr>
        <w:keepNext/>
        <w:keepLines/>
        <w:spacing w:line="276" w:lineRule="auto"/>
        <w:rPr>
          <w:rFonts w:ascii="Calibri" w:hAnsi="Calibri"/>
        </w:rPr>
      </w:pPr>
    </w:p>
    <w:p w14:paraId="573B458E" w14:textId="77777777" w:rsidR="00067239" w:rsidRDefault="00067239" w:rsidP="00651359">
      <w:pPr>
        <w:keepNext/>
        <w:keepLines/>
        <w:spacing w:line="276" w:lineRule="auto"/>
        <w:rPr>
          <w:rFonts w:ascii="Calibri" w:hAnsi="Calibri"/>
        </w:rPr>
        <w:sectPr w:rsidR="00067239" w:rsidSect="008A664D">
          <w:headerReference w:type="even" r:id="rId31"/>
          <w:headerReference w:type="default" r:id="rId32"/>
          <w:headerReference w:type="first" r:id="rId33"/>
          <w:footerReference w:type="first" r:id="rId34"/>
          <w:type w:val="oddPage"/>
          <w:pgSz w:w="12240" w:h="15840" w:code="1"/>
          <w:pgMar w:top="1440" w:right="1440" w:bottom="1440" w:left="1800" w:header="720" w:footer="720" w:gutter="0"/>
          <w:cols w:space="720"/>
          <w:titlePg/>
          <w:docGrid w:linePitch="360"/>
        </w:sectPr>
      </w:pPr>
    </w:p>
    <w:p w14:paraId="17E844A3" w14:textId="77777777" w:rsidR="00C91093" w:rsidRPr="00244F09" w:rsidRDefault="00244F09" w:rsidP="00244F09">
      <w:pPr>
        <w:pStyle w:val="Caption"/>
        <w:rPr>
          <w:rFonts w:ascii="Calibri" w:hAnsi="Calibri"/>
        </w:rPr>
      </w:pPr>
      <w:bookmarkStart w:id="50" w:name="_Toc297795362"/>
      <w:r w:rsidRPr="00244F09">
        <w:lastRenderedPageBreak/>
        <w:t xml:space="preserve">Exhibit </w:t>
      </w:r>
      <w:r w:rsidR="007A6FF0">
        <w:fldChar w:fldCharType="begin"/>
      </w:r>
      <w:r w:rsidR="007A6FF0">
        <w:instrText xml:space="preserve"> SEQ Exhibit \* ARABIC </w:instrText>
      </w:r>
      <w:r w:rsidR="007A6FF0">
        <w:fldChar w:fldCharType="separate"/>
      </w:r>
      <w:r>
        <w:rPr>
          <w:noProof/>
        </w:rPr>
        <w:t>11</w:t>
      </w:r>
      <w:r w:rsidR="007A6FF0">
        <w:rPr>
          <w:noProof/>
        </w:rPr>
        <w:fldChar w:fldCharType="end"/>
      </w:r>
      <w:r w:rsidRPr="00244F09">
        <w:t xml:space="preserve">: </w:t>
      </w:r>
      <w:r w:rsidR="00067239" w:rsidRPr="00244F09">
        <w:rPr>
          <w:rFonts w:ascii="Calibri" w:hAnsi="Calibri"/>
        </w:rPr>
        <w:t>Reasonableness Evaluation for Cost</w:t>
      </w:r>
      <w:bookmarkEnd w:id="50"/>
    </w:p>
    <w:tbl>
      <w:tblPr>
        <w:tblW w:w="10987" w:type="dxa"/>
        <w:tblInd w:w="94" w:type="dxa"/>
        <w:tblLook w:val="04A0" w:firstRow="1" w:lastRow="0" w:firstColumn="1" w:lastColumn="0" w:noHBand="0" w:noVBand="1"/>
      </w:tblPr>
      <w:tblGrid>
        <w:gridCol w:w="1018"/>
        <w:gridCol w:w="989"/>
        <w:gridCol w:w="960"/>
        <w:gridCol w:w="960"/>
        <w:gridCol w:w="1340"/>
        <w:gridCol w:w="1120"/>
        <w:gridCol w:w="1120"/>
        <w:gridCol w:w="1180"/>
        <w:gridCol w:w="1120"/>
        <w:gridCol w:w="1180"/>
      </w:tblGrid>
      <w:tr w:rsidR="00067239" w:rsidRPr="00067239" w14:paraId="102E5615" w14:textId="77777777" w:rsidTr="00015068">
        <w:trPr>
          <w:cantSplit/>
          <w:trHeight w:val="375"/>
        </w:trPr>
        <w:tc>
          <w:tcPr>
            <w:tcW w:w="1018" w:type="dxa"/>
            <w:vMerge w:val="restart"/>
            <w:tcBorders>
              <w:top w:val="single" w:sz="12" w:space="0" w:color="auto"/>
              <w:left w:val="nil"/>
              <w:bottom w:val="single" w:sz="4" w:space="0" w:color="000000"/>
              <w:right w:val="nil"/>
            </w:tcBorders>
            <w:shd w:val="clear" w:color="000000" w:fill="E6E6E6"/>
            <w:vAlign w:val="center"/>
            <w:hideMark/>
          </w:tcPr>
          <w:p w14:paraId="2049B6C3"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Site and</w:t>
            </w:r>
          </w:p>
          <w:p w14:paraId="46F51DCC" w14:textId="3B594FD6"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Land</w:t>
            </w:r>
          </w:p>
          <w:p w14:paraId="4484F579" w14:textId="6C58856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Use</w:t>
            </w:r>
          </w:p>
          <w:p w14:paraId="3BC9FF0B" w14:textId="1B02B742"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Category</w:t>
            </w:r>
          </w:p>
        </w:tc>
        <w:tc>
          <w:tcPr>
            <w:tcW w:w="989" w:type="dxa"/>
            <w:vMerge w:val="restart"/>
            <w:tcBorders>
              <w:top w:val="single" w:sz="12" w:space="0" w:color="auto"/>
              <w:left w:val="single" w:sz="4" w:space="0" w:color="auto"/>
              <w:bottom w:val="single" w:sz="4" w:space="0" w:color="000000"/>
              <w:right w:val="nil"/>
            </w:tcBorders>
            <w:shd w:val="clear" w:color="000000" w:fill="E6E6E6"/>
            <w:vAlign w:val="center"/>
            <w:hideMark/>
          </w:tcPr>
          <w:p w14:paraId="4F4A2BE7"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Dwelling</w:t>
            </w:r>
          </w:p>
          <w:p w14:paraId="6B830DC3" w14:textId="523D15C0"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Units</w:t>
            </w:r>
          </w:p>
        </w:tc>
        <w:tc>
          <w:tcPr>
            <w:tcW w:w="960" w:type="dxa"/>
            <w:vMerge w:val="restart"/>
            <w:tcBorders>
              <w:top w:val="single" w:sz="12" w:space="0" w:color="auto"/>
              <w:left w:val="single" w:sz="4" w:space="0" w:color="auto"/>
              <w:bottom w:val="single" w:sz="4" w:space="0" w:color="000000"/>
              <w:right w:val="nil"/>
            </w:tcBorders>
            <w:shd w:val="clear" w:color="000000" w:fill="E6E6E6"/>
            <w:vAlign w:val="center"/>
            <w:hideMark/>
          </w:tcPr>
          <w:p w14:paraId="1DB3F1AC"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Existing</w:t>
            </w:r>
          </w:p>
          <w:p w14:paraId="1B4B0278" w14:textId="0C783820"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(L</w:t>
            </w:r>
            <w:r w:rsidRPr="00067239">
              <w:rPr>
                <w:rFonts w:ascii="Calibri" w:hAnsi="Calibri"/>
                <w:color w:val="000000"/>
                <w:szCs w:val="22"/>
                <w:vertAlign w:val="subscript"/>
              </w:rPr>
              <w:t>eq</w:t>
            </w:r>
            <w:r w:rsidRPr="00067239">
              <w:rPr>
                <w:rFonts w:ascii="Calibri" w:hAnsi="Calibri"/>
                <w:color w:val="000000"/>
                <w:szCs w:val="22"/>
              </w:rPr>
              <w:t>)</w:t>
            </w:r>
          </w:p>
          <w:p w14:paraId="27AA64CD" w14:textId="7B0DE123"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(dBA)</w:t>
            </w:r>
          </w:p>
        </w:tc>
        <w:tc>
          <w:tcPr>
            <w:tcW w:w="960" w:type="dxa"/>
            <w:vMerge w:val="restart"/>
            <w:tcBorders>
              <w:top w:val="single" w:sz="12" w:space="0" w:color="auto"/>
              <w:left w:val="single" w:sz="4" w:space="0" w:color="auto"/>
              <w:bottom w:val="single" w:sz="4" w:space="0" w:color="000000"/>
              <w:right w:val="nil"/>
            </w:tcBorders>
            <w:shd w:val="clear" w:color="000000" w:fill="E6E6E6"/>
            <w:vAlign w:val="center"/>
            <w:hideMark/>
          </w:tcPr>
          <w:p w14:paraId="4EE9D095"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Build</w:t>
            </w:r>
          </w:p>
          <w:p w14:paraId="7AF3C23C" w14:textId="5E8300C9"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(L</w:t>
            </w:r>
            <w:r w:rsidRPr="00067239">
              <w:rPr>
                <w:rFonts w:ascii="Calibri" w:hAnsi="Calibri"/>
                <w:color w:val="000000"/>
                <w:szCs w:val="22"/>
                <w:vertAlign w:val="subscript"/>
              </w:rPr>
              <w:t>eq</w:t>
            </w:r>
            <w:r w:rsidRPr="00067239">
              <w:rPr>
                <w:rFonts w:ascii="Calibri" w:hAnsi="Calibri"/>
                <w:color w:val="000000"/>
                <w:szCs w:val="22"/>
              </w:rPr>
              <w:t>)</w:t>
            </w:r>
          </w:p>
          <w:p w14:paraId="746F7D64" w14:textId="62C20FA3"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(dBA)</w:t>
            </w:r>
          </w:p>
        </w:tc>
        <w:tc>
          <w:tcPr>
            <w:tcW w:w="2460" w:type="dxa"/>
            <w:gridSpan w:val="2"/>
            <w:tcBorders>
              <w:top w:val="single" w:sz="12" w:space="0" w:color="auto"/>
              <w:left w:val="single" w:sz="4" w:space="0" w:color="auto"/>
              <w:bottom w:val="single" w:sz="4" w:space="0" w:color="auto"/>
              <w:right w:val="single" w:sz="4" w:space="0" w:color="000000"/>
            </w:tcBorders>
            <w:shd w:val="clear" w:color="000000" w:fill="E6E6E6"/>
            <w:vAlign w:val="center"/>
            <w:hideMark/>
          </w:tcPr>
          <w:p w14:paraId="742A606F"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Reasonableness</w:t>
            </w:r>
          </w:p>
          <w:p w14:paraId="18C26CF3" w14:textId="49DEBA47"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Allowance</w:t>
            </w:r>
          </w:p>
        </w:tc>
        <w:tc>
          <w:tcPr>
            <w:tcW w:w="2300" w:type="dxa"/>
            <w:gridSpan w:val="2"/>
            <w:tcBorders>
              <w:top w:val="single" w:sz="12" w:space="0" w:color="auto"/>
              <w:left w:val="nil"/>
              <w:bottom w:val="single" w:sz="4" w:space="0" w:color="auto"/>
              <w:right w:val="nil"/>
            </w:tcBorders>
            <w:shd w:val="clear" w:color="000000" w:fill="EEECE1"/>
            <w:noWrap/>
            <w:vAlign w:val="center"/>
            <w:hideMark/>
          </w:tcPr>
          <w:p w14:paraId="75DA6C08" w14:textId="009D1C60"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Min</w:t>
            </w:r>
            <w:r w:rsidR="004C65E0">
              <w:rPr>
                <w:rFonts w:ascii="Calibri" w:hAnsi="Calibri"/>
                <w:color w:val="000000"/>
                <w:szCs w:val="22"/>
              </w:rPr>
              <w:t>imum</w:t>
            </w:r>
            <w:r w:rsidRPr="00067239">
              <w:rPr>
                <w:rFonts w:ascii="Calibri" w:hAnsi="Calibri"/>
                <w:color w:val="000000"/>
                <w:szCs w:val="22"/>
              </w:rPr>
              <w:t xml:space="preserve"> Design</w:t>
            </w:r>
          </w:p>
          <w:p w14:paraId="576F733B" w14:textId="2656358A"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Goal N</w:t>
            </w:r>
            <w:r w:rsidR="004C65E0">
              <w:rPr>
                <w:rFonts w:ascii="Calibri" w:hAnsi="Calibri"/>
                <w:color w:val="000000"/>
                <w:szCs w:val="22"/>
              </w:rPr>
              <w:t xml:space="preserve">oise </w:t>
            </w:r>
            <w:r w:rsidRPr="00067239">
              <w:rPr>
                <w:rFonts w:ascii="Calibri" w:hAnsi="Calibri"/>
                <w:color w:val="000000"/>
                <w:szCs w:val="22"/>
              </w:rPr>
              <w:t>W</w:t>
            </w:r>
            <w:r w:rsidR="004C65E0">
              <w:rPr>
                <w:rFonts w:ascii="Calibri" w:hAnsi="Calibri"/>
                <w:color w:val="000000"/>
                <w:szCs w:val="22"/>
              </w:rPr>
              <w:t>all</w:t>
            </w:r>
          </w:p>
        </w:tc>
        <w:tc>
          <w:tcPr>
            <w:tcW w:w="2300" w:type="dxa"/>
            <w:gridSpan w:val="2"/>
            <w:tcBorders>
              <w:top w:val="single" w:sz="12" w:space="0" w:color="auto"/>
              <w:left w:val="single" w:sz="4" w:space="0" w:color="auto"/>
              <w:bottom w:val="single" w:sz="4" w:space="0" w:color="auto"/>
              <w:right w:val="nil"/>
            </w:tcBorders>
            <w:shd w:val="clear" w:color="000000" w:fill="EEECE1"/>
            <w:noWrap/>
            <w:vAlign w:val="center"/>
            <w:hideMark/>
          </w:tcPr>
          <w:p w14:paraId="69A46FE1"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- 10 dBA</w:t>
            </w:r>
          </w:p>
          <w:p w14:paraId="6464F596" w14:textId="5450BE7B"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in 1st Row</w:t>
            </w:r>
          </w:p>
        </w:tc>
      </w:tr>
      <w:tr w:rsidR="00067239" w:rsidRPr="00067239" w14:paraId="48E5AF34" w14:textId="77777777" w:rsidTr="00015068">
        <w:trPr>
          <w:trHeight w:val="600"/>
        </w:trPr>
        <w:tc>
          <w:tcPr>
            <w:tcW w:w="1018" w:type="dxa"/>
            <w:vMerge/>
            <w:tcBorders>
              <w:top w:val="nil"/>
              <w:left w:val="nil"/>
              <w:bottom w:val="single" w:sz="4" w:space="0" w:color="000000"/>
              <w:right w:val="nil"/>
            </w:tcBorders>
            <w:vAlign w:val="center"/>
            <w:hideMark/>
          </w:tcPr>
          <w:p w14:paraId="5CA92E42" w14:textId="77777777" w:rsidR="00A50CBC" w:rsidRDefault="00A50CBC" w:rsidP="00015068">
            <w:pPr>
              <w:spacing w:line="240" w:lineRule="auto"/>
              <w:ind w:right="0"/>
              <w:jc w:val="center"/>
              <w:rPr>
                <w:rFonts w:ascii="Calibri" w:hAnsi="Calibri"/>
                <w:color w:val="000000"/>
                <w:szCs w:val="22"/>
              </w:rPr>
            </w:pPr>
          </w:p>
        </w:tc>
        <w:tc>
          <w:tcPr>
            <w:tcW w:w="989" w:type="dxa"/>
            <w:vMerge/>
            <w:tcBorders>
              <w:top w:val="nil"/>
              <w:left w:val="single" w:sz="4" w:space="0" w:color="auto"/>
              <w:bottom w:val="single" w:sz="4" w:space="0" w:color="000000"/>
              <w:right w:val="nil"/>
            </w:tcBorders>
            <w:vAlign w:val="center"/>
            <w:hideMark/>
          </w:tcPr>
          <w:p w14:paraId="61607084" w14:textId="77777777" w:rsidR="00A50CBC" w:rsidRDefault="00A50CBC" w:rsidP="00015068">
            <w:pPr>
              <w:spacing w:line="240" w:lineRule="auto"/>
              <w:ind w:right="0"/>
              <w:jc w:val="center"/>
              <w:rPr>
                <w:rFonts w:ascii="Calibri" w:hAnsi="Calibri"/>
                <w:color w:val="000000"/>
                <w:szCs w:val="22"/>
              </w:rPr>
            </w:pPr>
          </w:p>
        </w:tc>
        <w:tc>
          <w:tcPr>
            <w:tcW w:w="960" w:type="dxa"/>
            <w:vMerge/>
            <w:tcBorders>
              <w:top w:val="nil"/>
              <w:left w:val="single" w:sz="4" w:space="0" w:color="auto"/>
              <w:bottom w:val="single" w:sz="4" w:space="0" w:color="000000"/>
              <w:right w:val="nil"/>
            </w:tcBorders>
            <w:vAlign w:val="center"/>
            <w:hideMark/>
          </w:tcPr>
          <w:p w14:paraId="4BC9704A" w14:textId="77777777" w:rsidR="00A50CBC" w:rsidRDefault="00A50CBC" w:rsidP="00015068">
            <w:pPr>
              <w:spacing w:line="240" w:lineRule="auto"/>
              <w:ind w:right="0"/>
              <w:jc w:val="center"/>
              <w:rPr>
                <w:rFonts w:ascii="Calibri" w:hAnsi="Calibri"/>
                <w:color w:val="000000"/>
                <w:szCs w:val="22"/>
              </w:rPr>
            </w:pPr>
          </w:p>
        </w:tc>
        <w:tc>
          <w:tcPr>
            <w:tcW w:w="960" w:type="dxa"/>
            <w:vMerge/>
            <w:tcBorders>
              <w:top w:val="nil"/>
              <w:left w:val="single" w:sz="4" w:space="0" w:color="auto"/>
              <w:bottom w:val="single" w:sz="4" w:space="0" w:color="000000"/>
              <w:right w:val="nil"/>
            </w:tcBorders>
            <w:vAlign w:val="center"/>
            <w:hideMark/>
          </w:tcPr>
          <w:p w14:paraId="09E595C9" w14:textId="77777777" w:rsidR="00A50CBC" w:rsidRDefault="00A50CBC" w:rsidP="00015068">
            <w:pPr>
              <w:spacing w:line="240" w:lineRule="auto"/>
              <w:ind w:right="0"/>
              <w:jc w:val="center"/>
              <w:rPr>
                <w:rFonts w:ascii="Calibri" w:hAnsi="Calibri"/>
                <w:color w:val="000000"/>
                <w:szCs w:val="22"/>
              </w:rPr>
            </w:pPr>
          </w:p>
        </w:tc>
        <w:tc>
          <w:tcPr>
            <w:tcW w:w="1340" w:type="dxa"/>
            <w:tcBorders>
              <w:top w:val="nil"/>
              <w:left w:val="single" w:sz="4" w:space="0" w:color="auto"/>
              <w:bottom w:val="single" w:sz="4" w:space="0" w:color="auto"/>
              <w:right w:val="nil"/>
            </w:tcBorders>
            <w:shd w:val="clear" w:color="000000" w:fill="E6E6E6"/>
            <w:vAlign w:val="center"/>
            <w:hideMark/>
          </w:tcPr>
          <w:p w14:paraId="47AFFDC3"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Per</w:t>
            </w:r>
          </w:p>
          <w:p w14:paraId="45A6EF17" w14:textId="38A867BD"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Modeled</w:t>
            </w:r>
          </w:p>
          <w:p w14:paraId="302F299C" w14:textId="2FA080CC"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Receiver</w:t>
            </w:r>
          </w:p>
        </w:tc>
        <w:tc>
          <w:tcPr>
            <w:tcW w:w="1120" w:type="dxa"/>
            <w:tcBorders>
              <w:top w:val="nil"/>
              <w:left w:val="single" w:sz="4" w:space="0" w:color="auto"/>
              <w:bottom w:val="single" w:sz="4" w:space="0" w:color="auto"/>
              <w:right w:val="single" w:sz="4" w:space="0" w:color="auto"/>
            </w:tcBorders>
            <w:shd w:val="clear" w:color="000000" w:fill="E6E6E6"/>
            <w:vAlign w:val="center"/>
            <w:hideMark/>
          </w:tcPr>
          <w:p w14:paraId="1C5C20DD"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Total</w:t>
            </w:r>
          </w:p>
          <w:p w14:paraId="156573F0" w14:textId="3B79E25C"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Cost</w:t>
            </w:r>
          </w:p>
        </w:tc>
        <w:tc>
          <w:tcPr>
            <w:tcW w:w="1120" w:type="dxa"/>
            <w:tcBorders>
              <w:top w:val="nil"/>
              <w:left w:val="nil"/>
              <w:bottom w:val="single" w:sz="4" w:space="0" w:color="auto"/>
              <w:right w:val="single" w:sz="4" w:space="0" w:color="auto"/>
            </w:tcBorders>
            <w:shd w:val="clear" w:color="000000" w:fill="E6E6E6"/>
            <w:vAlign w:val="center"/>
            <w:hideMark/>
          </w:tcPr>
          <w:p w14:paraId="701D73C2"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Total</w:t>
            </w:r>
          </w:p>
          <w:p w14:paraId="34EED4CF" w14:textId="4DEDAB81"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Cost</w:t>
            </w:r>
          </w:p>
        </w:tc>
        <w:tc>
          <w:tcPr>
            <w:tcW w:w="1180" w:type="dxa"/>
            <w:tcBorders>
              <w:top w:val="nil"/>
              <w:left w:val="nil"/>
              <w:bottom w:val="single" w:sz="4" w:space="0" w:color="auto"/>
              <w:right w:val="nil"/>
            </w:tcBorders>
            <w:shd w:val="clear" w:color="000000" w:fill="E6E6E6"/>
            <w:vAlign w:val="center"/>
            <w:hideMark/>
          </w:tcPr>
          <w:p w14:paraId="4966E270"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Insertion</w:t>
            </w:r>
          </w:p>
          <w:p w14:paraId="0B09C958" w14:textId="31D943AA"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Loss</w:t>
            </w:r>
          </w:p>
          <w:p w14:paraId="117DE29A" w14:textId="77059564"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(dBA)</w:t>
            </w:r>
          </w:p>
        </w:tc>
        <w:tc>
          <w:tcPr>
            <w:tcW w:w="1120" w:type="dxa"/>
            <w:tcBorders>
              <w:top w:val="nil"/>
              <w:left w:val="single" w:sz="4" w:space="0" w:color="auto"/>
              <w:bottom w:val="single" w:sz="4" w:space="0" w:color="auto"/>
              <w:right w:val="single" w:sz="4" w:space="0" w:color="auto"/>
            </w:tcBorders>
            <w:shd w:val="clear" w:color="000000" w:fill="E6E6E6"/>
            <w:vAlign w:val="center"/>
            <w:hideMark/>
          </w:tcPr>
          <w:p w14:paraId="256AF92D"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Total</w:t>
            </w:r>
          </w:p>
          <w:p w14:paraId="13E5F4EA" w14:textId="2C4105DB"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Cost</w:t>
            </w:r>
          </w:p>
        </w:tc>
        <w:tc>
          <w:tcPr>
            <w:tcW w:w="1180" w:type="dxa"/>
            <w:tcBorders>
              <w:top w:val="nil"/>
              <w:left w:val="nil"/>
              <w:bottom w:val="single" w:sz="4" w:space="0" w:color="auto"/>
              <w:right w:val="nil"/>
            </w:tcBorders>
            <w:shd w:val="clear" w:color="000000" w:fill="E6E6E6"/>
            <w:vAlign w:val="center"/>
            <w:hideMark/>
          </w:tcPr>
          <w:p w14:paraId="77F16602" w14:textId="77777777"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Insertion</w:t>
            </w:r>
          </w:p>
          <w:p w14:paraId="02E352FE" w14:textId="558A6505" w:rsidR="004C65E0"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Loss</w:t>
            </w:r>
          </w:p>
          <w:p w14:paraId="65F37BEA" w14:textId="39524F14" w:rsidR="00067239" w:rsidRPr="00067239" w:rsidRDefault="00067239" w:rsidP="004C65E0">
            <w:pPr>
              <w:spacing w:line="240" w:lineRule="auto"/>
              <w:ind w:right="0"/>
              <w:jc w:val="center"/>
              <w:rPr>
                <w:rFonts w:ascii="Calibri" w:hAnsi="Calibri"/>
                <w:color w:val="000000"/>
                <w:szCs w:val="22"/>
              </w:rPr>
            </w:pPr>
            <w:r w:rsidRPr="00067239">
              <w:rPr>
                <w:rFonts w:ascii="Calibri" w:hAnsi="Calibri"/>
                <w:color w:val="000000"/>
                <w:szCs w:val="22"/>
              </w:rPr>
              <w:t>(dBA)</w:t>
            </w:r>
          </w:p>
        </w:tc>
      </w:tr>
      <w:tr w:rsidR="00067239" w:rsidRPr="00067239" w14:paraId="0D981F06" w14:textId="77777777" w:rsidTr="00015068">
        <w:trPr>
          <w:cantSplit/>
          <w:trHeight w:val="300"/>
        </w:trPr>
        <w:tc>
          <w:tcPr>
            <w:tcW w:w="1018" w:type="dxa"/>
            <w:tcBorders>
              <w:top w:val="nil"/>
              <w:left w:val="nil"/>
              <w:bottom w:val="single" w:sz="4" w:space="0" w:color="auto"/>
              <w:right w:val="nil"/>
            </w:tcBorders>
            <w:shd w:val="clear" w:color="auto" w:fill="auto"/>
            <w:vAlign w:val="center"/>
            <w:hideMark/>
          </w:tcPr>
          <w:p w14:paraId="2E7F3DA6"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R1 (c)</w:t>
            </w:r>
          </w:p>
        </w:tc>
        <w:tc>
          <w:tcPr>
            <w:tcW w:w="989" w:type="dxa"/>
            <w:tcBorders>
              <w:top w:val="nil"/>
              <w:left w:val="single" w:sz="4" w:space="0" w:color="auto"/>
              <w:bottom w:val="single" w:sz="4" w:space="0" w:color="auto"/>
              <w:right w:val="nil"/>
            </w:tcBorders>
            <w:shd w:val="clear" w:color="auto" w:fill="auto"/>
            <w:vAlign w:val="center"/>
            <w:hideMark/>
          </w:tcPr>
          <w:p w14:paraId="626CE863" w14:textId="77777777" w:rsidR="00A50CBC" w:rsidRDefault="00A50CBC" w:rsidP="00015068">
            <w:pPr>
              <w:spacing w:line="240" w:lineRule="auto"/>
              <w:ind w:right="0"/>
              <w:jc w:val="center"/>
              <w:rPr>
                <w:rFonts w:ascii="Calibri" w:hAnsi="Calibri"/>
                <w:color w:val="000000"/>
                <w:szCs w:val="22"/>
              </w:rPr>
            </w:pPr>
          </w:p>
        </w:tc>
        <w:tc>
          <w:tcPr>
            <w:tcW w:w="960" w:type="dxa"/>
            <w:tcBorders>
              <w:top w:val="nil"/>
              <w:left w:val="single" w:sz="4" w:space="0" w:color="auto"/>
              <w:bottom w:val="single" w:sz="4" w:space="0" w:color="auto"/>
              <w:right w:val="nil"/>
            </w:tcBorders>
            <w:shd w:val="clear" w:color="auto" w:fill="auto"/>
            <w:vAlign w:val="center"/>
            <w:hideMark/>
          </w:tcPr>
          <w:p w14:paraId="071C0B10" w14:textId="77777777" w:rsidR="00A50CBC" w:rsidRDefault="00A50CBC" w:rsidP="00015068">
            <w:pPr>
              <w:spacing w:line="240" w:lineRule="auto"/>
              <w:ind w:right="0"/>
              <w:jc w:val="center"/>
              <w:rPr>
                <w:rFonts w:ascii="Calibri" w:hAnsi="Calibri"/>
                <w:color w:val="000000"/>
                <w:szCs w:val="22"/>
              </w:rPr>
            </w:pPr>
          </w:p>
        </w:tc>
        <w:tc>
          <w:tcPr>
            <w:tcW w:w="960" w:type="dxa"/>
            <w:tcBorders>
              <w:top w:val="nil"/>
              <w:left w:val="single" w:sz="4" w:space="0" w:color="auto"/>
              <w:bottom w:val="single" w:sz="4" w:space="0" w:color="auto"/>
              <w:right w:val="nil"/>
            </w:tcBorders>
            <w:shd w:val="clear" w:color="auto" w:fill="auto"/>
            <w:noWrap/>
            <w:vAlign w:val="center"/>
            <w:hideMark/>
          </w:tcPr>
          <w:p w14:paraId="59E12A45" w14:textId="77777777" w:rsidR="00A50CBC" w:rsidRDefault="00A50CBC" w:rsidP="00015068">
            <w:pPr>
              <w:spacing w:line="240" w:lineRule="auto"/>
              <w:ind w:right="0"/>
              <w:jc w:val="center"/>
              <w:rPr>
                <w:rFonts w:ascii="Calibri" w:hAnsi="Calibri"/>
                <w:color w:val="000000"/>
                <w:szCs w:val="22"/>
              </w:rPr>
            </w:pPr>
          </w:p>
        </w:tc>
        <w:tc>
          <w:tcPr>
            <w:tcW w:w="1340" w:type="dxa"/>
            <w:tcBorders>
              <w:top w:val="nil"/>
              <w:left w:val="single" w:sz="4" w:space="0" w:color="auto"/>
              <w:bottom w:val="single" w:sz="4" w:space="0" w:color="auto"/>
              <w:right w:val="nil"/>
            </w:tcBorders>
            <w:shd w:val="clear" w:color="auto" w:fill="auto"/>
            <w:noWrap/>
            <w:vAlign w:val="center"/>
            <w:hideMark/>
          </w:tcPr>
          <w:p w14:paraId="2E1F8185" w14:textId="77777777" w:rsidR="00A50CBC" w:rsidRDefault="00A50CBC" w:rsidP="00015068">
            <w:pPr>
              <w:spacing w:line="240" w:lineRule="auto"/>
              <w:ind w:right="0"/>
              <w:jc w:val="center"/>
              <w:rPr>
                <w:rFonts w:ascii="Calibri" w:hAnsi="Calibri"/>
                <w:color w:val="000000"/>
                <w:szCs w:val="22"/>
              </w:rPr>
            </w:pP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B886BD" w14:textId="77777777" w:rsidR="00067239" w:rsidRPr="00067239" w:rsidRDefault="00067239" w:rsidP="004C65E0">
            <w:pPr>
              <w:spacing w:line="240" w:lineRule="auto"/>
              <w:ind w:right="0"/>
              <w:jc w:val="center"/>
              <w:rPr>
                <w:rFonts w:ascii="Calibri" w:hAnsi="Calibri"/>
                <w:color w:val="000000"/>
                <w:szCs w:val="22"/>
              </w:rPr>
            </w:pPr>
          </w:p>
        </w:tc>
        <w:tc>
          <w:tcPr>
            <w:tcW w:w="1120" w:type="dxa"/>
            <w:vMerge w:val="restart"/>
            <w:tcBorders>
              <w:top w:val="nil"/>
              <w:left w:val="single" w:sz="4" w:space="0" w:color="auto"/>
              <w:bottom w:val="single" w:sz="4" w:space="0" w:color="auto"/>
              <w:right w:val="nil"/>
            </w:tcBorders>
            <w:shd w:val="clear" w:color="auto" w:fill="auto"/>
            <w:noWrap/>
            <w:vAlign w:val="center"/>
            <w:hideMark/>
          </w:tcPr>
          <w:p w14:paraId="0715B5B7" w14:textId="77777777" w:rsidR="00067239" w:rsidRPr="00067239" w:rsidRDefault="00067239" w:rsidP="004C65E0">
            <w:pPr>
              <w:spacing w:line="240" w:lineRule="auto"/>
              <w:ind w:right="0"/>
              <w:jc w:val="center"/>
              <w:rPr>
                <w:rFonts w:ascii="Calibri" w:hAnsi="Calibri"/>
                <w:color w:val="000000"/>
                <w:szCs w:val="22"/>
              </w:rPr>
            </w:pPr>
          </w:p>
        </w:tc>
        <w:tc>
          <w:tcPr>
            <w:tcW w:w="1180" w:type="dxa"/>
            <w:tcBorders>
              <w:top w:val="nil"/>
              <w:left w:val="single" w:sz="4" w:space="0" w:color="auto"/>
              <w:bottom w:val="single" w:sz="4" w:space="0" w:color="auto"/>
              <w:right w:val="nil"/>
            </w:tcBorders>
            <w:shd w:val="clear" w:color="auto" w:fill="auto"/>
            <w:noWrap/>
            <w:vAlign w:val="center"/>
            <w:hideMark/>
          </w:tcPr>
          <w:p w14:paraId="66E8D1AB" w14:textId="77777777" w:rsidR="00A50CBC" w:rsidRDefault="00A50CBC" w:rsidP="00015068">
            <w:pPr>
              <w:spacing w:line="240" w:lineRule="auto"/>
              <w:ind w:right="0"/>
              <w:jc w:val="center"/>
              <w:rPr>
                <w:rFonts w:ascii="Calibri" w:hAnsi="Calibri"/>
                <w:color w:val="000000"/>
                <w:szCs w:val="22"/>
              </w:rPr>
            </w:pPr>
          </w:p>
        </w:tc>
        <w:tc>
          <w:tcPr>
            <w:tcW w:w="1120" w:type="dxa"/>
            <w:vMerge w:val="restart"/>
            <w:tcBorders>
              <w:top w:val="nil"/>
              <w:left w:val="single" w:sz="4" w:space="0" w:color="auto"/>
              <w:bottom w:val="single" w:sz="4" w:space="0" w:color="auto"/>
              <w:right w:val="nil"/>
            </w:tcBorders>
            <w:shd w:val="clear" w:color="auto" w:fill="auto"/>
            <w:noWrap/>
            <w:vAlign w:val="center"/>
            <w:hideMark/>
          </w:tcPr>
          <w:p w14:paraId="0CC08310" w14:textId="77777777" w:rsidR="00067239" w:rsidRPr="00067239" w:rsidRDefault="00067239" w:rsidP="004C65E0">
            <w:pPr>
              <w:spacing w:line="240" w:lineRule="auto"/>
              <w:ind w:right="0"/>
              <w:jc w:val="center"/>
              <w:rPr>
                <w:rFonts w:ascii="Calibri" w:hAnsi="Calibri"/>
                <w:color w:val="000000"/>
                <w:szCs w:val="22"/>
              </w:rPr>
            </w:pPr>
          </w:p>
        </w:tc>
        <w:tc>
          <w:tcPr>
            <w:tcW w:w="1180" w:type="dxa"/>
            <w:tcBorders>
              <w:top w:val="nil"/>
              <w:left w:val="single" w:sz="4" w:space="0" w:color="auto"/>
              <w:bottom w:val="single" w:sz="4" w:space="0" w:color="auto"/>
              <w:right w:val="nil"/>
            </w:tcBorders>
            <w:shd w:val="clear" w:color="auto" w:fill="auto"/>
            <w:noWrap/>
            <w:vAlign w:val="center"/>
            <w:hideMark/>
          </w:tcPr>
          <w:p w14:paraId="5070AC8B" w14:textId="77777777" w:rsidR="00A50CBC" w:rsidRDefault="00A50CBC" w:rsidP="00015068">
            <w:pPr>
              <w:spacing w:line="240" w:lineRule="auto"/>
              <w:ind w:right="0"/>
              <w:jc w:val="center"/>
              <w:rPr>
                <w:rFonts w:ascii="Calibri" w:hAnsi="Calibri"/>
                <w:color w:val="000000"/>
                <w:szCs w:val="22"/>
              </w:rPr>
            </w:pPr>
          </w:p>
        </w:tc>
      </w:tr>
      <w:tr w:rsidR="00067239" w:rsidRPr="00067239" w14:paraId="2C133CE0" w14:textId="77777777" w:rsidTr="00015068">
        <w:trPr>
          <w:cantSplit/>
          <w:trHeight w:val="300"/>
        </w:trPr>
        <w:tc>
          <w:tcPr>
            <w:tcW w:w="1018" w:type="dxa"/>
            <w:tcBorders>
              <w:top w:val="single" w:sz="4" w:space="0" w:color="auto"/>
              <w:left w:val="nil"/>
              <w:bottom w:val="single" w:sz="4" w:space="0" w:color="auto"/>
              <w:right w:val="nil"/>
            </w:tcBorders>
            <w:shd w:val="clear" w:color="auto" w:fill="auto"/>
            <w:vAlign w:val="center"/>
            <w:hideMark/>
          </w:tcPr>
          <w:p w14:paraId="1FEAEA72"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R2</w:t>
            </w:r>
          </w:p>
        </w:tc>
        <w:tc>
          <w:tcPr>
            <w:tcW w:w="989" w:type="dxa"/>
            <w:tcBorders>
              <w:top w:val="single" w:sz="4" w:space="0" w:color="auto"/>
              <w:left w:val="single" w:sz="4" w:space="0" w:color="auto"/>
              <w:bottom w:val="single" w:sz="4" w:space="0" w:color="auto"/>
              <w:right w:val="nil"/>
            </w:tcBorders>
            <w:shd w:val="clear" w:color="auto" w:fill="auto"/>
            <w:vAlign w:val="center"/>
            <w:hideMark/>
          </w:tcPr>
          <w:p w14:paraId="1230D2E9"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vAlign w:val="center"/>
            <w:hideMark/>
          </w:tcPr>
          <w:p w14:paraId="7617F0A9"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0F787032"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1A74D7C0"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F85B353"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173D3113"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2190690A"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3C1A74E2"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5E02CA2E" w14:textId="77777777" w:rsidR="00A50CBC" w:rsidRDefault="00A50CBC" w:rsidP="00015068">
            <w:pPr>
              <w:spacing w:line="240" w:lineRule="auto"/>
              <w:ind w:right="0"/>
              <w:jc w:val="center"/>
              <w:rPr>
                <w:rFonts w:ascii="Calibri" w:hAnsi="Calibri"/>
                <w:color w:val="000000"/>
                <w:szCs w:val="22"/>
              </w:rPr>
            </w:pPr>
          </w:p>
        </w:tc>
      </w:tr>
      <w:tr w:rsidR="00067239" w:rsidRPr="00067239" w14:paraId="75E7D236" w14:textId="77777777" w:rsidTr="00015068">
        <w:trPr>
          <w:cantSplit/>
          <w:trHeight w:val="300"/>
        </w:trPr>
        <w:tc>
          <w:tcPr>
            <w:tcW w:w="1018" w:type="dxa"/>
            <w:tcBorders>
              <w:top w:val="single" w:sz="4" w:space="0" w:color="auto"/>
              <w:left w:val="nil"/>
              <w:bottom w:val="single" w:sz="4" w:space="0" w:color="auto"/>
              <w:right w:val="nil"/>
            </w:tcBorders>
            <w:shd w:val="clear" w:color="auto" w:fill="auto"/>
            <w:vAlign w:val="center"/>
            <w:hideMark/>
          </w:tcPr>
          <w:p w14:paraId="79132202"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R3</w:t>
            </w:r>
          </w:p>
        </w:tc>
        <w:tc>
          <w:tcPr>
            <w:tcW w:w="989" w:type="dxa"/>
            <w:tcBorders>
              <w:top w:val="single" w:sz="4" w:space="0" w:color="auto"/>
              <w:left w:val="single" w:sz="4" w:space="0" w:color="auto"/>
              <w:bottom w:val="single" w:sz="4" w:space="0" w:color="auto"/>
              <w:right w:val="nil"/>
            </w:tcBorders>
            <w:shd w:val="clear" w:color="auto" w:fill="auto"/>
            <w:vAlign w:val="center"/>
            <w:hideMark/>
          </w:tcPr>
          <w:p w14:paraId="6E0C8F40"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vAlign w:val="center"/>
            <w:hideMark/>
          </w:tcPr>
          <w:p w14:paraId="72E07312"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27AB7E3D"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7916B802"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79E1A5C"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07664285"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7912AEF8"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5CCF6B4F"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1C54A26C" w14:textId="77777777" w:rsidR="00A50CBC" w:rsidRDefault="00A50CBC" w:rsidP="00015068">
            <w:pPr>
              <w:spacing w:line="240" w:lineRule="auto"/>
              <w:ind w:right="0"/>
              <w:jc w:val="center"/>
              <w:rPr>
                <w:rFonts w:ascii="Calibri" w:hAnsi="Calibri"/>
                <w:color w:val="000000"/>
                <w:szCs w:val="22"/>
              </w:rPr>
            </w:pPr>
          </w:p>
        </w:tc>
      </w:tr>
      <w:tr w:rsidR="00067239" w:rsidRPr="00067239" w14:paraId="7F77F53F" w14:textId="77777777" w:rsidTr="00015068">
        <w:trPr>
          <w:trHeight w:val="300"/>
        </w:trPr>
        <w:tc>
          <w:tcPr>
            <w:tcW w:w="1018" w:type="dxa"/>
            <w:tcBorders>
              <w:top w:val="single" w:sz="4" w:space="0" w:color="auto"/>
              <w:left w:val="nil"/>
              <w:bottom w:val="single" w:sz="4" w:space="0" w:color="auto"/>
              <w:right w:val="nil"/>
            </w:tcBorders>
            <w:shd w:val="clear" w:color="auto" w:fill="auto"/>
            <w:vAlign w:val="center"/>
            <w:hideMark/>
          </w:tcPr>
          <w:p w14:paraId="59785EAC"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R4</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79D4CC77"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3B4E537"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DCA7613"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5B20A3EC"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E3D79AB"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67713BEF"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7E151D1B"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0B0A9A7C"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30D53C52" w14:textId="77777777" w:rsidR="00A50CBC" w:rsidRDefault="00A50CBC" w:rsidP="00015068">
            <w:pPr>
              <w:spacing w:line="240" w:lineRule="auto"/>
              <w:ind w:right="0"/>
              <w:jc w:val="center"/>
              <w:rPr>
                <w:rFonts w:ascii="Calibri" w:hAnsi="Calibri"/>
                <w:color w:val="000000"/>
                <w:szCs w:val="22"/>
              </w:rPr>
            </w:pPr>
          </w:p>
        </w:tc>
      </w:tr>
      <w:tr w:rsidR="00067239" w:rsidRPr="00067239" w14:paraId="7A43DF76" w14:textId="77777777" w:rsidTr="00015068">
        <w:trPr>
          <w:trHeight w:val="300"/>
        </w:trPr>
        <w:tc>
          <w:tcPr>
            <w:tcW w:w="1018" w:type="dxa"/>
            <w:tcBorders>
              <w:top w:val="single" w:sz="4" w:space="0" w:color="auto"/>
              <w:left w:val="nil"/>
              <w:bottom w:val="single" w:sz="4" w:space="0" w:color="auto"/>
              <w:right w:val="nil"/>
            </w:tcBorders>
            <w:shd w:val="clear" w:color="auto" w:fill="auto"/>
            <w:vAlign w:val="center"/>
            <w:hideMark/>
          </w:tcPr>
          <w:p w14:paraId="38085B76"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R5</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33A99529"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0BCC10D4"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2EAE3AB5"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6D0EF33D"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19661EB"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313770D4"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36F0439E"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3A5ECCA1"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61DD1A39" w14:textId="77777777" w:rsidR="00A50CBC" w:rsidRDefault="00A50CBC" w:rsidP="00015068">
            <w:pPr>
              <w:spacing w:line="240" w:lineRule="auto"/>
              <w:ind w:right="0"/>
              <w:jc w:val="center"/>
              <w:rPr>
                <w:rFonts w:ascii="Calibri" w:hAnsi="Calibri"/>
                <w:color w:val="000000"/>
                <w:szCs w:val="22"/>
              </w:rPr>
            </w:pPr>
          </w:p>
        </w:tc>
      </w:tr>
      <w:tr w:rsidR="00067239" w:rsidRPr="00067239" w14:paraId="5263F91C" w14:textId="77777777" w:rsidTr="00015068">
        <w:trPr>
          <w:trHeight w:val="300"/>
        </w:trPr>
        <w:tc>
          <w:tcPr>
            <w:tcW w:w="1018" w:type="dxa"/>
            <w:tcBorders>
              <w:top w:val="single" w:sz="4" w:space="0" w:color="auto"/>
              <w:left w:val="nil"/>
              <w:bottom w:val="single" w:sz="4" w:space="0" w:color="auto"/>
              <w:right w:val="nil"/>
            </w:tcBorders>
            <w:shd w:val="clear" w:color="auto" w:fill="auto"/>
            <w:vAlign w:val="center"/>
            <w:hideMark/>
          </w:tcPr>
          <w:p w14:paraId="18E09B25"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R6</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7BAC95DB"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26FDF456"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79351CB"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69B5CEAE"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EC6E5D0"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2F6B5F63"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45373880"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727F50AD"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1946F64F" w14:textId="77777777" w:rsidR="00A50CBC" w:rsidRDefault="00A50CBC" w:rsidP="00015068">
            <w:pPr>
              <w:spacing w:line="240" w:lineRule="auto"/>
              <w:ind w:right="0"/>
              <w:jc w:val="center"/>
              <w:rPr>
                <w:rFonts w:ascii="Calibri" w:hAnsi="Calibri"/>
                <w:color w:val="000000"/>
                <w:szCs w:val="22"/>
              </w:rPr>
            </w:pPr>
          </w:p>
        </w:tc>
      </w:tr>
      <w:tr w:rsidR="00067239" w:rsidRPr="00067239" w14:paraId="6EB019B9" w14:textId="77777777" w:rsidTr="00015068">
        <w:trPr>
          <w:trHeight w:val="300"/>
        </w:trPr>
        <w:tc>
          <w:tcPr>
            <w:tcW w:w="1018" w:type="dxa"/>
            <w:tcBorders>
              <w:top w:val="single" w:sz="4" w:space="0" w:color="auto"/>
              <w:left w:val="nil"/>
              <w:bottom w:val="single" w:sz="4" w:space="0" w:color="auto"/>
              <w:right w:val="nil"/>
            </w:tcBorders>
            <w:shd w:val="clear" w:color="auto" w:fill="auto"/>
            <w:vAlign w:val="center"/>
            <w:hideMark/>
          </w:tcPr>
          <w:p w14:paraId="60587ACA"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R7</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3D6B8C7F"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61F9BA4D"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446D17D4"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28380386"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7EBE78D"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001EC4B9"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376D9F09"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037AEE19"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1E0CDE12" w14:textId="77777777" w:rsidR="00A50CBC" w:rsidRDefault="00A50CBC" w:rsidP="00015068">
            <w:pPr>
              <w:spacing w:line="240" w:lineRule="auto"/>
              <w:ind w:right="0"/>
              <w:jc w:val="center"/>
              <w:rPr>
                <w:rFonts w:ascii="Calibri" w:hAnsi="Calibri"/>
                <w:color w:val="000000"/>
                <w:szCs w:val="22"/>
              </w:rPr>
            </w:pPr>
          </w:p>
        </w:tc>
      </w:tr>
      <w:tr w:rsidR="00067239" w:rsidRPr="00067239" w14:paraId="1FAE7E6F" w14:textId="77777777" w:rsidTr="00015068">
        <w:trPr>
          <w:trHeight w:val="300"/>
        </w:trPr>
        <w:tc>
          <w:tcPr>
            <w:tcW w:w="1018" w:type="dxa"/>
            <w:tcBorders>
              <w:top w:val="single" w:sz="4" w:space="0" w:color="auto"/>
              <w:left w:val="nil"/>
              <w:bottom w:val="single" w:sz="4" w:space="0" w:color="auto"/>
              <w:right w:val="nil"/>
            </w:tcBorders>
            <w:shd w:val="clear" w:color="auto" w:fill="auto"/>
            <w:vAlign w:val="center"/>
            <w:hideMark/>
          </w:tcPr>
          <w:p w14:paraId="74D7CF75"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R8</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163EA215"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BDCCCBA"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60A6F840"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008E92AF"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89DF878"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5F521CF0"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6C2D069D"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1663B6AA"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0A635487" w14:textId="77777777" w:rsidR="00A50CBC" w:rsidRDefault="00A50CBC" w:rsidP="00015068">
            <w:pPr>
              <w:spacing w:line="240" w:lineRule="auto"/>
              <w:ind w:right="0"/>
              <w:jc w:val="center"/>
              <w:rPr>
                <w:rFonts w:ascii="Calibri" w:hAnsi="Calibri"/>
                <w:color w:val="000000"/>
                <w:szCs w:val="22"/>
              </w:rPr>
            </w:pPr>
          </w:p>
        </w:tc>
      </w:tr>
      <w:tr w:rsidR="00067239" w:rsidRPr="00067239" w14:paraId="5CB2EB43" w14:textId="77777777" w:rsidTr="00015068">
        <w:trPr>
          <w:trHeight w:val="300"/>
        </w:trPr>
        <w:tc>
          <w:tcPr>
            <w:tcW w:w="1018" w:type="dxa"/>
            <w:tcBorders>
              <w:top w:val="single" w:sz="4" w:space="0" w:color="auto"/>
              <w:left w:val="nil"/>
              <w:bottom w:val="single" w:sz="4" w:space="0" w:color="auto"/>
              <w:right w:val="nil"/>
            </w:tcBorders>
            <w:shd w:val="clear" w:color="auto" w:fill="auto"/>
            <w:vAlign w:val="center"/>
            <w:hideMark/>
          </w:tcPr>
          <w:p w14:paraId="0435356E"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R9</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084F6CEB"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6A12306F"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56D913F3"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60DF3442"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DE49FCA"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76D30416"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1850BC00"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6C491727"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4B0A1420" w14:textId="77777777" w:rsidR="00A50CBC" w:rsidRDefault="00A50CBC" w:rsidP="00015068">
            <w:pPr>
              <w:spacing w:line="240" w:lineRule="auto"/>
              <w:ind w:right="0"/>
              <w:jc w:val="center"/>
              <w:rPr>
                <w:rFonts w:ascii="Calibri" w:hAnsi="Calibri"/>
                <w:color w:val="000000"/>
                <w:szCs w:val="22"/>
              </w:rPr>
            </w:pPr>
          </w:p>
        </w:tc>
      </w:tr>
      <w:tr w:rsidR="00067239" w:rsidRPr="00067239" w14:paraId="70A985DE" w14:textId="77777777" w:rsidTr="00015068">
        <w:trPr>
          <w:trHeight w:val="315"/>
        </w:trPr>
        <w:tc>
          <w:tcPr>
            <w:tcW w:w="1018" w:type="dxa"/>
            <w:tcBorders>
              <w:top w:val="single" w:sz="4" w:space="0" w:color="auto"/>
              <w:left w:val="nil"/>
              <w:bottom w:val="single" w:sz="4" w:space="0" w:color="auto"/>
              <w:right w:val="nil"/>
            </w:tcBorders>
            <w:shd w:val="clear" w:color="auto" w:fill="auto"/>
            <w:vAlign w:val="center"/>
            <w:hideMark/>
          </w:tcPr>
          <w:p w14:paraId="56F848CC" w14:textId="77777777" w:rsidR="00067239" w:rsidRPr="00067239" w:rsidRDefault="00067239" w:rsidP="00067239">
            <w:pPr>
              <w:spacing w:line="240" w:lineRule="auto"/>
              <w:ind w:right="0"/>
              <w:rPr>
                <w:rFonts w:ascii="Calibri" w:hAnsi="Calibri"/>
                <w:color w:val="000000"/>
                <w:szCs w:val="22"/>
              </w:rPr>
            </w:pPr>
            <w:r w:rsidRPr="00067239">
              <w:rPr>
                <w:rFonts w:ascii="Calibri" w:hAnsi="Calibri"/>
                <w:color w:val="000000"/>
                <w:szCs w:val="22"/>
              </w:rPr>
              <w:t>R10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14:paraId="0E0DA3B0"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3C4D47CB" w14:textId="77777777" w:rsidR="00A50CBC" w:rsidRDefault="00A50CBC" w:rsidP="00015068">
            <w:pPr>
              <w:spacing w:line="240" w:lineRule="auto"/>
              <w:ind w:right="0"/>
              <w:jc w:val="center"/>
              <w:rPr>
                <w:rFonts w:ascii="Calibri" w:hAnsi="Calibri"/>
                <w:color w:val="000000"/>
                <w:szCs w:val="22"/>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7BC7FAB4" w14:textId="77777777" w:rsidR="00A50CBC" w:rsidRDefault="00A50CBC" w:rsidP="00015068">
            <w:pPr>
              <w:spacing w:line="240" w:lineRule="auto"/>
              <w:ind w:right="0"/>
              <w:jc w:val="center"/>
              <w:rPr>
                <w:rFonts w:ascii="Calibri" w:hAnsi="Calibri"/>
                <w:color w:val="000000"/>
                <w:szCs w:val="22"/>
              </w:rPr>
            </w:pP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14:paraId="41E9C1ED"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FC188B9"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7EA7030F"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682D5F31" w14:textId="77777777" w:rsidR="00A50CBC" w:rsidRDefault="00A50CBC" w:rsidP="00015068">
            <w:pPr>
              <w:spacing w:line="240" w:lineRule="auto"/>
              <w:ind w:right="0"/>
              <w:jc w:val="center"/>
              <w:rPr>
                <w:rFonts w:ascii="Calibri" w:hAnsi="Calibri"/>
                <w:color w:val="000000"/>
                <w:szCs w:val="22"/>
              </w:rPr>
            </w:pPr>
          </w:p>
        </w:tc>
        <w:tc>
          <w:tcPr>
            <w:tcW w:w="1120" w:type="dxa"/>
            <w:vMerge/>
            <w:tcBorders>
              <w:top w:val="single" w:sz="4" w:space="0" w:color="auto"/>
              <w:left w:val="single" w:sz="4" w:space="0" w:color="auto"/>
              <w:bottom w:val="single" w:sz="4" w:space="0" w:color="auto"/>
              <w:right w:val="nil"/>
            </w:tcBorders>
            <w:vAlign w:val="center"/>
            <w:hideMark/>
          </w:tcPr>
          <w:p w14:paraId="2FA9C7AC" w14:textId="77777777" w:rsidR="00A50CBC" w:rsidRDefault="00A50CBC" w:rsidP="00015068">
            <w:pPr>
              <w:spacing w:line="240" w:lineRule="auto"/>
              <w:ind w:right="0"/>
              <w:jc w:val="center"/>
              <w:rPr>
                <w:rFonts w:ascii="Calibri" w:hAnsi="Calibri"/>
                <w:color w:val="000000"/>
                <w:szCs w:val="22"/>
              </w:rPr>
            </w:pP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14:paraId="1F5DE867" w14:textId="77777777" w:rsidR="00A50CBC" w:rsidRDefault="00A50CBC" w:rsidP="00015068">
            <w:pPr>
              <w:spacing w:line="240" w:lineRule="auto"/>
              <w:ind w:right="0"/>
              <w:jc w:val="center"/>
              <w:rPr>
                <w:rFonts w:ascii="Calibri" w:hAnsi="Calibri"/>
                <w:color w:val="000000"/>
                <w:szCs w:val="22"/>
              </w:rPr>
            </w:pPr>
          </w:p>
        </w:tc>
      </w:tr>
      <w:tr w:rsidR="00460869" w:rsidRPr="00067239" w14:paraId="7AA16EF3" w14:textId="77777777" w:rsidTr="00B45084">
        <w:trPr>
          <w:trHeight w:val="300"/>
        </w:trPr>
        <w:tc>
          <w:tcPr>
            <w:tcW w:w="6387" w:type="dxa"/>
            <w:gridSpan w:val="6"/>
            <w:tcBorders>
              <w:top w:val="single" w:sz="4" w:space="0" w:color="auto"/>
              <w:left w:val="nil"/>
              <w:bottom w:val="single" w:sz="12" w:space="0" w:color="auto"/>
              <w:right w:val="nil"/>
            </w:tcBorders>
            <w:shd w:val="clear" w:color="auto" w:fill="auto"/>
            <w:vAlign w:val="bottom"/>
            <w:hideMark/>
          </w:tcPr>
          <w:p w14:paraId="3281764F" w14:textId="77777777" w:rsidR="00460869" w:rsidRPr="00460869" w:rsidRDefault="00460869" w:rsidP="00460869">
            <w:pPr>
              <w:spacing w:line="240" w:lineRule="auto"/>
              <w:ind w:right="0"/>
              <w:jc w:val="right"/>
              <w:rPr>
                <w:rFonts w:ascii="Calibri" w:hAnsi="Calibri"/>
                <w:iCs/>
                <w:color w:val="000000"/>
                <w:szCs w:val="22"/>
              </w:rPr>
            </w:pPr>
            <w:r w:rsidRPr="00460869">
              <w:rPr>
                <w:rFonts w:ascii="Calibri" w:hAnsi="Calibri"/>
                <w:iCs/>
                <w:color w:val="000000"/>
                <w:szCs w:val="22"/>
              </w:rPr>
              <w:t>Cost Effective?</w:t>
            </w:r>
          </w:p>
        </w:tc>
        <w:tc>
          <w:tcPr>
            <w:tcW w:w="1120" w:type="dxa"/>
            <w:tcBorders>
              <w:top w:val="single" w:sz="4" w:space="0" w:color="auto"/>
              <w:left w:val="nil"/>
              <w:bottom w:val="single" w:sz="12" w:space="0" w:color="auto"/>
              <w:right w:val="nil"/>
            </w:tcBorders>
            <w:shd w:val="clear" w:color="auto" w:fill="auto"/>
            <w:noWrap/>
            <w:vAlign w:val="bottom"/>
            <w:hideMark/>
          </w:tcPr>
          <w:p w14:paraId="2BA47477" w14:textId="77777777" w:rsidR="00460869" w:rsidRPr="00460869" w:rsidRDefault="00460869" w:rsidP="00460869">
            <w:pPr>
              <w:spacing w:line="240" w:lineRule="auto"/>
              <w:ind w:right="0"/>
              <w:jc w:val="center"/>
              <w:rPr>
                <w:rFonts w:ascii="Calibri" w:hAnsi="Calibri"/>
                <w:color w:val="FF0000"/>
                <w:szCs w:val="22"/>
              </w:rPr>
            </w:pPr>
            <w:r w:rsidRPr="00460869">
              <w:rPr>
                <w:rFonts w:ascii="Calibri" w:hAnsi="Calibri"/>
                <w:color w:val="FF0000"/>
                <w:szCs w:val="22"/>
              </w:rPr>
              <w:t>Yes</w:t>
            </w:r>
          </w:p>
        </w:tc>
        <w:tc>
          <w:tcPr>
            <w:tcW w:w="1180" w:type="dxa"/>
            <w:tcBorders>
              <w:top w:val="single" w:sz="4" w:space="0" w:color="auto"/>
              <w:left w:val="nil"/>
              <w:bottom w:val="single" w:sz="12" w:space="0" w:color="auto"/>
              <w:right w:val="nil"/>
            </w:tcBorders>
            <w:shd w:val="clear" w:color="auto" w:fill="auto"/>
            <w:noWrap/>
            <w:vAlign w:val="bottom"/>
            <w:hideMark/>
          </w:tcPr>
          <w:p w14:paraId="5F14C2CF" w14:textId="77777777" w:rsidR="00460869" w:rsidRPr="00067239" w:rsidRDefault="00460869" w:rsidP="00067239">
            <w:pPr>
              <w:spacing w:line="240" w:lineRule="auto"/>
              <w:ind w:right="0"/>
              <w:rPr>
                <w:rFonts w:ascii="Calibri" w:hAnsi="Calibri"/>
                <w:color w:val="000000"/>
                <w:szCs w:val="22"/>
              </w:rPr>
            </w:pPr>
          </w:p>
        </w:tc>
        <w:tc>
          <w:tcPr>
            <w:tcW w:w="1120" w:type="dxa"/>
            <w:tcBorders>
              <w:top w:val="single" w:sz="4" w:space="0" w:color="auto"/>
              <w:left w:val="nil"/>
              <w:bottom w:val="single" w:sz="12" w:space="0" w:color="auto"/>
              <w:right w:val="nil"/>
            </w:tcBorders>
            <w:shd w:val="clear" w:color="auto" w:fill="auto"/>
            <w:noWrap/>
            <w:vAlign w:val="bottom"/>
            <w:hideMark/>
          </w:tcPr>
          <w:p w14:paraId="3A826746" w14:textId="77777777" w:rsidR="00460869" w:rsidRPr="00460869" w:rsidRDefault="00460869" w:rsidP="00460869">
            <w:pPr>
              <w:spacing w:line="240" w:lineRule="auto"/>
              <w:ind w:right="0"/>
              <w:jc w:val="center"/>
              <w:rPr>
                <w:rFonts w:ascii="Calibri" w:hAnsi="Calibri"/>
                <w:color w:val="FF0000"/>
                <w:szCs w:val="22"/>
              </w:rPr>
            </w:pPr>
            <w:r w:rsidRPr="00460869">
              <w:rPr>
                <w:rFonts w:ascii="Calibri" w:hAnsi="Calibri"/>
                <w:color w:val="FF0000"/>
                <w:szCs w:val="22"/>
              </w:rPr>
              <w:t>Yes</w:t>
            </w:r>
          </w:p>
        </w:tc>
        <w:tc>
          <w:tcPr>
            <w:tcW w:w="1180" w:type="dxa"/>
            <w:tcBorders>
              <w:top w:val="single" w:sz="4" w:space="0" w:color="auto"/>
              <w:left w:val="nil"/>
              <w:bottom w:val="single" w:sz="12" w:space="0" w:color="auto"/>
              <w:right w:val="nil"/>
            </w:tcBorders>
            <w:shd w:val="clear" w:color="auto" w:fill="auto"/>
            <w:noWrap/>
            <w:vAlign w:val="bottom"/>
            <w:hideMark/>
          </w:tcPr>
          <w:p w14:paraId="37C0CDBC" w14:textId="77777777" w:rsidR="00460869" w:rsidRPr="00067239" w:rsidRDefault="00460869" w:rsidP="00067239">
            <w:pPr>
              <w:spacing w:line="240" w:lineRule="auto"/>
              <w:ind w:right="0"/>
              <w:rPr>
                <w:rFonts w:ascii="Calibri" w:hAnsi="Calibri"/>
                <w:color w:val="000000"/>
                <w:szCs w:val="22"/>
              </w:rPr>
            </w:pPr>
          </w:p>
        </w:tc>
      </w:tr>
      <w:tr w:rsidR="00067239" w:rsidRPr="00067239" w14:paraId="28D3DD6B" w14:textId="77777777" w:rsidTr="00460869">
        <w:trPr>
          <w:trHeight w:val="300"/>
        </w:trPr>
        <w:tc>
          <w:tcPr>
            <w:tcW w:w="3927" w:type="dxa"/>
            <w:gridSpan w:val="4"/>
            <w:tcBorders>
              <w:top w:val="single" w:sz="12" w:space="0" w:color="auto"/>
              <w:left w:val="nil"/>
              <w:bottom w:val="nil"/>
              <w:right w:val="nil"/>
            </w:tcBorders>
            <w:shd w:val="clear" w:color="auto" w:fill="auto"/>
            <w:vAlign w:val="bottom"/>
            <w:hideMark/>
          </w:tcPr>
          <w:p w14:paraId="1E2A4F53" w14:textId="77777777" w:rsidR="00067239" w:rsidRPr="00067239" w:rsidRDefault="00067239" w:rsidP="00067239">
            <w:pPr>
              <w:spacing w:line="240" w:lineRule="auto"/>
              <w:ind w:right="0"/>
              <w:rPr>
                <w:rFonts w:ascii="Calibri" w:hAnsi="Calibri"/>
                <w:i/>
                <w:iCs/>
                <w:color w:val="000000"/>
                <w:szCs w:val="22"/>
              </w:rPr>
            </w:pPr>
            <w:r w:rsidRPr="00067239">
              <w:rPr>
                <w:rFonts w:ascii="Calibri" w:hAnsi="Calibri"/>
                <w:i/>
                <w:iCs/>
                <w:color w:val="000000"/>
                <w:szCs w:val="22"/>
              </w:rPr>
              <w:t>Impacts are noted by bolded values.</w:t>
            </w:r>
          </w:p>
        </w:tc>
        <w:tc>
          <w:tcPr>
            <w:tcW w:w="1340" w:type="dxa"/>
            <w:tcBorders>
              <w:top w:val="single" w:sz="12" w:space="0" w:color="auto"/>
              <w:left w:val="nil"/>
              <w:bottom w:val="nil"/>
              <w:right w:val="nil"/>
            </w:tcBorders>
            <w:shd w:val="clear" w:color="auto" w:fill="auto"/>
            <w:noWrap/>
            <w:vAlign w:val="bottom"/>
            <w:hideMark/>
          </w:tcPr>
          <w:p w14:paraId="5831DE1F" w14:textId="77777777" w:rsidR="00067239" w:rsidRPr="00067239" w:rsidRDefault="00067239" w:rsidP="00067239">
            <w:pPr>
              <w:spacing w:line="240" w:lineRule="auto"/>
              <w:ind w:right="0"/>
              <w:rPr>
                <w:rFonts w:ascii="Calibri" w:hAnsi="Calibri"/>
                <w:i/>
                <w:iCs/>
                <w:color w:val="000000"/>
                <w:szCs w:val="22"/>
              </w:rPr>
            </w:pPr>
          </w:p>
        </w:tc>
        <w:tc>
          <w:tcPr>
            <w:tcW w:w="1120" w:type="dxa"/>
            <w:tcBorders>
              <w:top w:val="single" w:sz="12" w:space="0" w:color="auto"/>
              <w:left w:val="nil"/>
              <w:bottom w:val="nil"/>
              <w:right w:val="nil"/>
            </w:tcBorders>
            <w:shd w:val="clear" w:color="auto" w:fill="auto"/>
            <w:noWrap/>
            <w:vAlign w:val="bottom"/>
            <w:hideMark/>
          </w:tcPr>
          <w:p w14:paraId="0C23233B" w14:textId="77777777" w:rsidR="00067239" w:rsidRPr="00067239" w:rsidRDefault="00067239" w:rsidP="00067239">
            <w:pPr>
              <w:spacing w:line="240" w:lineRule="auto"/>
              <w:ind w:right="0"/>
              <w:rPr>
                <w:rFonts w:ascii="Calibri" w:hAnsi="Calibri"/>
                <w:i/>
                <w:iCs/>
                <w:color w:val="000000"/>
                <w:szCs w:val="22"/>
              </w:rPr>
            </w:pPr>
          </w:p>
        </w:tc>
        <w:tc>
          <w:tcPr>
            <w:tcW w:w="1120" w:type="dxa"/>
            <w:tcBorders>
              <w:top w:val="single" w:sz="12" w:space="0" w:color="auto"/>
              <w:left w:val="nil"/>
              <w:bottom w:val="nil"/>
              <w:right w:val="nil"/>
            </w:tcBorders>
            <w:shd w:val="clear" w:color="auto" w:fill="auto"/>
            <w:noWrap/>
            <w:vAlign w:val="bottom"/>
            <w:hideMark/>
          </w:tcPr>
          <w:p w14:paraId="3B0B4B5A" w14:textId="77777777" w:rsidR="00067239" w:rsidRPr="00067239" w:rsidRDefault="00067239" w:rsidP="00067239">
            <w:pPr>
              <w:spacing w:line="240" w:lineRule="auto"/>
              <w:ind w:right="0"/>
              <w:rPr>
                <w:rFonts w:ascii="Calibri" w:hAnsi="Calibri"/>
                <w:color w:val="000000"/>
                <w:szCs w:val="22"/>
              </w:rPr>
            </w:pPr>
          </w:p>
        </w:tc>
        <w:tc>
          <w:tcPr>
            <w:tcW w:w="1180" w:type="dxa"/>
            <w:tcBorders>
              <w:top w:val="single" w:sz="12" w:space="0" w:color="auto"/>
              <w:left w:val="nil"/>
              <w:bottom w:val="nil"/>
              <w:right w:val="nil"/>
            </w:tcBorders>
            <w:shd w:val="clear" w:color="auto" w:fill="auto"/>
            <w:noWrap/>
            <w:vAlign w:val="bottom"/>
            <w:hideMark/>
          </w:tcPr>
          <w:p w14:paraId="3B568906" w14:textId="77777777" w:rsidR="00067239" w:rsidRPr="00067239" w:rsidRDefault="00067239" w:rsidP="00067239">
            <w:pPr>
              <w:spacing w:line="240" w:lineRule="auto"/>
              <w:ind w:right="0"/>
              <w:rPr>
                <w:rFonts w:ascii="Calibri" w:hAnsi="Calibri"/>
                <w:color w:val="000000"/>
                <w:szCs w:val="22"/>
              </w:rPr>
            </w:pPr>
          </w:p>
        </w:tc>
        <w:tc>
          <w:tcPr>
            <w:tcW w:w="1120" w:type="dxa"/>
            <w:tcBorders>
              <w:top w:val="single" w:sz="12" w:space="0" w:color="auto"/>
              <w:left w:val="nil"/>
              <w:bottom w:val="nil"/>
              <w:right w:val="nil"/>
            </w:tcBorders>
            <w:shd w:val="clear" w:color="auto" w:fill="auto"/>
            <w:noWrap/>
            <w:vAlign w:val="bottom"/>
            <w:hideMark/>
          </w:tcPr>
          <w:p w14:paraId="01D3700B" w14:textId="77777777" w:rsidR="00067239" w:rsidRPr="00067239" w:rsidRDefault="00067239" w:rsidP="00067239">
            <w:pPr>
              <w:spacing w:line="240" w:lineRule="auto"/>
              <w:ind w:right="0"/>
              <w:rPr>
                <w:rFonts w:ascii="Calibri" w:hAnsi="Calibri"/>
                <w:color w:val="000000"/>
                <w:szCs w:val="22"/>
              </w:rPr>
            </w:pPr>
          </w:p>
        </w:tc>
        <w:tc>
          <w:tcPr>
            <w:tcW w:w="1180" w:type="dxa"/>
            <w:tcBorders>
              <w:top w:val="single" w:sz="12" w:space="0" w:color="auto"/>
              <w:left w:val="nil"/>
              <w:bottom w:val="nil"/>
              <w:right w:val="nil"/>
            </w:tcBorders>
            <w:shd w:val="clear" w:color="auto" w:fill="auto"/>
            <w:noWrap/>
            <w:vAlign w:val="bottom"/>
            <w:hideMark/>
          </w:tcPr>
          <w:p w14:paraId="277E06B4" w14:textId="77777777" w:rsidR="00067239" w:rsidRPr="00067239" w:rsidRDefault="00067239" w:rsidP="00067239">
            <w:pPr>
              <w:spacing w:line="240" w:lineRule="auto"/>
              <w:ind w:right="0"/>
              <w:rPr>
                <w:rFonts w:ascii="Calibri" w:hAnsi="Calibri"/>
                <w:color w:val="000000"/>
                <w:szCs w:val="22"/>
              </w:rPr>
            </w:pPr>
          </w:p>
        </w:tc>
      </w:tr>
      <w:tr w:rsidR="00067239" w:rsidRPr="00067239" w14:paraId="22D30A93" w14:textId="77777777" w:rsidTr="00460869">
        <w:trPr>
          <w:trHeight w:val="300"/>
        </w:trPr>
        <w:tc>
          <w:tcPr>
            <w:tcW w:w="5267" w:type="dxa"/>
            <w:gridSpan w:val="5"/>
            <w:tcBorders>
              <w:top w:val="nil"/>
              <w:left w:val="nil"/>
              <w:bottom w:val="nil"/>
              <w:right w:val="nil"/>
            </w:tcBorders>
            <w:shd w:val="clear" w:color="auto" w:fill="auto"/>
            <w:vAlign w:val="bottom"/>
            <w:hideMark/>
          </w:tcPr>
          <w:p w14:paraId="62E21AED" w14:textId="77777777" w:rsidR="00067239" w:rsidRPr="00067239" w:rsidRDefault="00067239" w:rsidP="00067239">
            <w:pPr>
              <w:spacing w:line="240" w:lineRule="auto"/>
              <w:ind w:right="0"/>
              <w:rPr>
                <w:rFonts w:ascii="Calibri" w:hAnsi="Calibri"/>
                <w:i/>
                <w:iCs/>
                <w:color w:val="000000"/>
                <w:szCs w:val="22"/>
              </w:rPr>
            </w:pPr>
            <w:r w:rsidRPr="00067239">
              <w:rPr>
                <w:rFonts w:ascii="Calibri" w:hAnsi="Calibri"/>
                <w:i/>
                <w:iCs/>
                <w:color w:val="000000"/>
                <w:szCs w:val="22"/>
              </w:rPr>
              <w:t>Reasonableness allowance based on $51.61/ft</w:t>
            </w:r>
            <w:r w:rsidR="00A50CBC" w:rsidRPr="00015068">
              <w:rPr>
                <w:rFonts w:ascii="Calibri" w:hAnsi="Calibri"/>
                <w:i/>
                <w:iCs/>
                <w:color w:val="000000"/>
                <w:szCs w:val="22"/>
                <w:vertAlign w:val="superscript"/>
              </w:rPr>
              <w:t>2</w:t>
            </w:r>
          </w:p>
        </w:tc>
        <w:tc>
          <w:tcPr>
            <w:tcW w:w="1120" w:type="dxa"/>
            <w:tcBorders>
              <w:top w:val="nil"/>
              <w:left w:val="nil"/>
              <w:bottom w:val="nil"/>
              <w:right w:val="nil"/>
            </w:tcBorders>
            <w:shd w:val="clear" w:color="auto" w:fill="auto"/>
            <w:vAlign w:val="bottom"/>
            <w:hideMark/>
          </w:tcPr>
          <w:p w14:paraId="172FD3C3" w14:textId="77777777" w:rsidR="00067239" w:rsidRPr="00067239" w:rsidRDefault="00067239" w:rsidP="00067239">
            <w:pPr>
              <w:spacing w:line="240" w:lineRule="auto"/>
              <w:ind w:right="0"/>
              <w:rPr>
                <w:rFonts w:ascii="Calibri" w:hAnsi="Calibri"/>
                <w:i/>
                <w:iCs/>
                <w:color w:val="000000"/>
                <w:szCs w:val="22"/>
              </w:rPr>
            </w:pPr>
          </w:p>
        </w:tc>
        <w:tc>
          <w:tcPr>
            <w:tcW w:w="1120" w:type="dxa"/>
            <w:tcBorders>
              <w:top w:val="nil"/>
              <w:left w:val="nil"/>
              <w:bottom w:val="nil"/>
              <w:right w:val="nil"/>
            </w:tcBorders>
            <w:shd w:val="clear" w:color="auto" w:fill="auto"/>
            <w:noWrap/>
            <w:vAlign w:val="bottom"/>
            <w:hideMark/>
          </w:tcPr>
          <w:p w14:paraId="20DB9544" w14:textId="77777777" w:rsidR="00067239" w:rsidRPr="00067239" w:rsidRDefault="00067239" w:rsidP="00067239">
            <w:pPr>
              <w:spacing w:line="240" w:lineRule="auto"/>
              <w:ind w:right="0"/>
              <w:rPr>
                <w:rFonts w:ascii="Calibri" w:hAnsi="Calibri"/>
                <w:color w:val="000000"/>
                <w:szCs w:val="22"/>
              </w:rPr>
            </w:pPr>
          </w:p>
        </w:tc>
        <w:tc>
          <w:tcPr>
            <w:tcW w:w="1180" w:type="dxa"/>
            <w:tcBorders>
              <w:top w:val="nil"/>
              <w:left w:val="nil"/>
              <w:bottom w:val="nil"/>
              <w:right w:val="nil"/>
            </w:tcBorders>
            <w:shd w:val="clear" w:color="auto" w:fill="auto"/>
            <w:noWrap/>
            <w:vAlign w:val="bottom"/>
            <w:hideMark/>
          </w:tcPr>
          <w:p w14:paraId="22FA18BD" w14:textId="77777777" w:rsidR="00067239" w:rsidRPr="00067239" w:rsidRDefault="00067239" w:rsidP="00067239">
            <w:pPr>
              <w:spacing w:line="240" w:lineRule="auto"/>
              <w:ind w:right="0"/>
              <w:rPr>
                <w:rFonts w:ascii="Calibri" w:hAnsi="Calibri"/>
                <w:color w:val="000000"/>
                <w:szCs w:val="22"/>
              </w:rPr>
            </w:pPr>
          </w:p>
        </w:tc>
        <w:tc>
          <w:tcPr>
            <w:tcW w:w="1120" w:type="dxa"/>
            <w:tcBorders>
              <w:top w:val="nil"/>
              <w:left w:val="nil"/>
              <w:bottom w:val="nil"/>
              <w:right w:val="nil"/>
            </w:tcBorders>
            <w:shd w:val="clear" w:color="auto" w:fill="auto"/>
            <w:noWrap/>
            <w:vAlign w:val="bottom"/>
            <w:hideMark/>
          </w:tcPr>
          <w:p w14:paraId="6F93C5A0" w14:textId="77777777" w:rsidR="00067239" w:rsidRPr="00067239" w:rsidRDefault="00067239" w:rsidP="00067239">
            <w:pPr>
              <w:spacing w:line="240" w:lineRule="auto"/>
              <w:ind w:right="0"/>
              <w:rPr>
                <w:rFonts w:ascii="Calibri" w:hAnsi="Calibri"/>
                <w:color w:val="000000"/>
                <w:szCs w:val="22"/>
              </w:rPr>
            </w:pPr>
          </w:p>
        </w:tc>
        <w:tc>
          <w:tcPr>
            <w:tcW w:w="1180" w:type="dxa"/>
            <w:tcBorders>
              <w:top w:val="nil"/>
              <w:left w:val="nil"/>
              <w:bottom w:val="nil"/>
              <w:right w:val="nil"/>
            </w:tcBorders>
            <w:shd w:val="clear" w:color="auto" w:fill="auto"/>
            <w:noWrap/>
            <w:vAlign w:val="bottom"/>
            <w:hideMark/>
          </w:tcPr>
          <w:p w14:paraId="13118975" w14:textId="77777777" w:rsidR="00067239" w:rsidRPr="00067239" w:rsidRDefault="00067239" w:rsidP="00067239">
            <w:pPr>
              <w:spacing w:line="240" w:lineRule="auto"/>
              <w:ind w:right="0"/>
              <w:rPr>
                <w:rFonts w:ascii="Calibri" w:hAnsi="Calibri"/>
                <w:color w:val="000000"/>
                <w:szCs w:val="22"/>
              </w:rPr>
            </w:pPr>
          </w:p>
        </w:tc>
      </w:tr>
    </w:tbl>
    <w:p w14:paraId="15495E4E" w14:textId="77777777" w:rsidR="00067239" w:rsidRDefault="00067239" w:rsidP="00651359">
      <w:pPr>
        <w:keepNext/>
        <w:keepLines/>
        <w:spacing w:line="276" w:lineRule="auto"/>
        <w:rPr>
          <w:rFonts w:ascii="Calibri" w:hAnsi="Calibri"/>
        </w:rPr>
      </w:pPr>
    </w:p>
    <w:p w14:paraId="3AB392F4" w14:textId="77777777" w:rsidR="004B0BFA" w:rsidRPr="00F003CB" w:rsidRDefault="004B0BFA" w:rsidP="00B4316D">
      <w:pPr>
        <w:spacing w:line="276" w:lineRule="auto"/>
      </w:pPr>
    </w:p>
    <w:p w14:paraId="16197276" w14:textId="77777777" w:rsidR="004B0BFA" w:rsidRPr="00F003CB" w:rsidRDefault="004B0BFA" w:rsidP="00B4316D">
      <w:pPr>
        <w:spacing w:line="276" w:lineRule="auto"/>
      </w:pPr>
    </w:p>
    <w:p w14:paraId="6948C7D8" w14:textId="77777777" w:rsidR="00067239" w:rsidRDefault="00067239" w:rsidP="00B4316D">
      <w:pPr>
        <w:spacing w:line="276" w:lineRule="auto"/>
        <w:sectPr w:rsidR="00067239" w:rsidSect="00067239">
          <w:pgSz w:w="15840" w:h="12240" w:orient="landscape" w:code="1"/>
          <w:pgMar w:top="1800" w:right="1440" w:bottom="1440" w:left="1440" w:header="720" w:footer="720" w:gutter="0"/>
          <w:cols w:space="720"/>
          <w:titlePg/>
          <w:docGrid w:linePitch="360"/>
        </w:sectPr>
      </w:pPr>
    </w:p>
    <w:p w14:paraId="2827A567" w14:textId="77777777" w:rsidR="00460869" w:rsidRPr="004C65E0" w:rsidRDefault="00157172" w:rsidP="004C65E0">
      <w:pPr>
        <w:pStyle w:val="Heading3"/>
      </w:pPr>
      <w:r w:rsidRPr="004C65E0">
        <w:lastRenderedPageBreak/>
        <w:t xml:space="preserve">3. </w:t>
      </w:r>
      <w:r w:rsidR="00460869" w:rsidRPr="004C65E0">
        <w:t xml:space="preserve">Desire </w:t>
      </w:r>
      <w:r w:rsidR="000E6F99" w:rsidRPr="004C65E0">
        <w:t>for Abatement</w:t>
      </w:r>
      <w:r w:rsidR="00460869" w:rsidRPr="004C65E0">
        <w:t xml:space="preserve"> </w:t>
      </w:r>
      <w:r w:rsidR="000E6F99" w:rsidRPr="004C65E0">
        <w:t xml:space="preserve">from Public </w:t>
      </w:r>
      <w:r w:rsidR="00460869" w:rsidRPr="004C65E0">
        <w:t>within the Noise Study Area</w:t>
      </w:r>
    </w:p>
    <w:p w14:paraId="14012488" w14:textId="25B07913" w:rsidR="00460869" w:rsidRPr="00F63CFE" w:rsidRDefault="00460869" w:rsidP="00460869">
      <w:pPr>
        <w:spacing w:after="100" w:afterAutospacing="1" w:line="240" w:lineRule="auto"/>
        <w:rPr>
          <w:rFonts w:ascii="Calibri" w:hAnsi="Calibri"/>
        </w:rPr>
      </w:pPr>
      <w:r>
        <w:rPr>
          <w:rFonts w:ascii="Calibri" w:hAnsi="Calibri"/>
        </w:rPr>
        <w:t xml:space="preserve">Public involvement must occur when traffic noise abatement is recommended for Type </w:t>
      </w:r>
      <w:r w:rsidR="0003793B">
        <w:rPr>
          <w:rFonts w:ascii="Calibri" w:hAnsi="Calibri"/>
        </w:rPr>
        <w:t>1</w:t>
      </w:r>
      <w:r>
        <w:rPr>
          <w:rFonts w:ascii="Calibri" w:hAnsi="Calibri"/>
        </w:rPr>
        <w:t xml:space="preserve"> projects; even when public involvement is not required as part of the NEPA or SEPA processes.  </w:t>
      </w:r>
      <w:r w:rsidRPr="00F63CFE">
        <w:rPr>
          <w:rFonts w:ascii="Calibri" w:hAnsi="Calibri"/>
        </w:rPr>
        <w:t>Public opinion must be considered when making a determination of reasonableness for traffic noise abatement.  Noise abatement will not be planned if</w:t>
      </w:r>
      <w:r>
        <w:rPr>
          <w:rFonts w:ascii="Calibri" w:hAnsi="Calibri"/>
        </w:rPr>
        <w:t xml:space="preserve"> more than 50</w:t>
      </w:r>
      <w:r w:rsidRPr="00F63CFE">
        <w:rPr>
          <w:rFonts w:ascii="Calibri" w:hAnsi="Calibri"/>
        </w:rPr>
        <w:t xml:space="preserve">% of </w:t>
      </w:r>
      <w:r>
        <w:rPr>
          <w:rFonts w:ascii="Calibri" w:hAnsi="Calibri"/>
        </w:rPr>
        <w:t>eligible</w:t>
      </w:r>
      <w:r w:rsidRPr="00F63CFE">
        <w:rPr>
          <w:rFonts w:ascii="Calibri" w:hAnsi="Calibri"/>
        </w:rPr>
        <w:t xml:space="preserve"> property owners oppose the proposed noise abatement.</w:t>
      </w:r>
    </w:p>
    <w:p w14:paraId="0AE32D28" w14:textId="77777777" w:rsidR="004B0BFA" w:rsidRPr="000E6F99" w:rsidRDefault="000E6F99" w:rsidP="00B4316D">
      <w:pPr>
        <w:spacing w:line="276" w:lineRule="auto"/>
        <w:rPr>
          <w:color w:val="FF0000"/>
        </w:rPr>
      </w:pPr>
      <w:r w:rsidRPr="000E6F99">
        <w:rPr>
          <w:color w:val="FF0000"/>
        </w:rPr>
        <w:t>Describe public outreach, how public opinion was solicited, and whether it was determined that abatement was/was not desired.</w:t>
      </w:r>
    </w:p>
    <w:p w14:paraId="48481067" w14:textId="77777777" w:rsidR="00460869" w:rsidRPr="00F003CB" w:rsidRDefault="00460869" w:rsidP="00B4316D">
      <w:pPr>
        <w:spacing w:line="276" w:lineRule="auto"/>
      </w:pPr>
    </w:p>
    <w:p w14:paraId="0FAA1417" w14:textId="77777777" w:rsidR="004B0BFA" w:rsidRPr="00F003CB" w:rsidRDefault="000E6F99" w:rsidP="000E6F99">
      <w:pPr>
        <w:pStyle w:val="Heading2"/>
      </w:pPr>
      <w:r>
        <w:t>Recommendation for Traffic Noise Abatement</w:t>
      </w:r>
    </w:p>
    <w:p w14:paraId="0AD17393" w14:textId="77777777" w:rsidR="004B0BFA" w:rsidRPr="000E6F99" w:rsidRDefault="000E6F99" w:rsidP="00B4316D">
      <w:pPr>
        <w:spacing w:line="276" w:lineRule="auto"/>
        <w:rPr>
          <w:color w:val="FF0000"/>
        </w:rPr>
      </w:pPr>
      <w:r w:rsidRPr="000E6F99">
        <w:rPr>
          <w:color w:val="FF0000"/>
        </w:rPr>
        <w:t>Traffic noise abatement is/is not recommend because…  If recommended, the final noise wall design, costs and benefits are reiterated.</w:t>
      </w:r>
    </w:p>
    <w:p w14:paraId="204B913E" w14:textId="77777777" w:rsidR="000E6F99" w:rsidRDefault="000E6F99" w:rsidP="00B4316D">
      <w:pPr>
        <w:spacing w:line="276" w:lineRule="auto"/>
      </w:pPr>
    </w:p>
    <w:p w14:paraId="0E0FABE7" w14:textId="77777777" w:rsidR="000E6F99" w:rsidRDefault="000E6F99" w:rsidP="00B4316D">
      <w:pPr>
        <w:spacing w:line="276" w:lineRule="auto"/>
      </w:pPr>
      <w:r>
        <w:t xml:space="preserve">The recommended noise wall </w:t>
      </w:r>
      <w:r w:rsidR="00157172">
        <w:t>is</w:t>
      </w:r>
      <w:r>
        <w:t xml:space="preserve"> approximately:</w:t>
      </w:r>
    </w:p>
    <w:p w14:paraId="0A426F20" w14:textId="77777777" w:rsidR="000E6F99" w:rsidRDefault="000E6F99" w:rsidP="000154BA">
      <w:pPr>
        <w:pStyle w:val="ListParagraph"/>
        <w:numPr>
          <w:ilvl w:val="0"/>
          <w:numId w:val="12"/>
        </w:numPr>
        <w:spacing w:line="276" w:lineRule="auto"/>
      </w:pPr>
      <w:r>
        <w:t xml:space="preserve">Height = </w:t>
      </w:r>
      <w:r w:rsidRPr="000E6F99">
        <w:rPr>
          <w:highlight w:val="yellow"/>
        </w:rPr>
        <w:t>XX</w:t>
      </w:r>
    </w:p>
    <w:p w14:paraId="31ADC690" w14:textId="77777777" w:rsidR="000E6F99" w:rsidRDefault="000E6F99" w:rsidP="000154BA">
      <w:pPr>
        <w:pStyle w:val="ListParagraph"/>
        <w:numPr>
          <w:ilvl w:val="0"/>
          <w:numId w:val="12"/>
        </w:numPr>
        <w:spacing w:line="276" w:lineRule="auto"/>
      </w:pPr>
      <w:r>
        <w:t xml:space="preserve">Length = </w:t>
      </w:r>
      <w:r w:rsidRPr="000E6F99">
        <w:rPr>
          <w:highlight w:val="yellow"/>
        </w:rPr>
        <w:t>XX</w:t>
      </w:r>
    </w:p>
    <w:p w14:paraId="72A75508" w14:textId="77777777" w:rsidR="000E6F99" w:rsidRPr="00F003CB" w:rsidRDefault="000E6F99" w:rsidP="000154BA">
      <w:pPr>
        <w:pStyle w:val="ListParagraph"/>
        <w:numPr>
          <w:ilvl w:val="0"/>
          <w:numId w:val="12"/>
        </w:numPr>
        <w:spacing w:line="276" w:lineRule="auto"/>
      </w:pPr>
      <w:r>
        <w:t xml:space="preserve">Cost = </w:t>
      </w:r>
      <w:r w:rsidRPr="000E6F99">
        <w:rPr>
          <w:highlight w:val="yellow"/>
        </w:rPr>
        <w:t>XX</w:t>
      </w:r>
    </w:p>
    <w:p w14:paraId="18760221" w14:textId="77777777" w:rsidR="00157172" w:rsidRDefault="00157172" w:rsidP="00B4316D">
      <w:pPr>
        <w:spacing w:line="276" w:lineRule="auto"/>
      </w:pPr>
    </w:p>
    <w:p w14:paraId="023C66F6" w14:textId="77777777" w:rsidR="000E6F99" w:rsidRPr="00F003CB" w:rsidRDefault="000E6F99" w:rsidP="00B4316D">
      <w:pPr>
        <w:spacing w:line="276" w:lineRule="auto"/>
      </w:pPr>
      <w:r>
        <w:t xml:space="preserve">The planning level noise wall design is shown in Exhibit </w:t>
      </w:r>
      <w:r w:rsidRPr="006775B2">
        <w:rPr>
          <w:highlight w:val="yellow"/>
        </w:rPr>
        <w:t>XX</w:t>
      </w:r>
      <w:r>
        <w:t>.</w:t>
      </w:r>
      <w:r w:rsidR="006775B2">
        <w:t xml:space="preserve">  </w:t>
      </w:r>
    </w:p>
    <w:p w14:paraId="62469CF8" w14:textId="77777777" w:rsidR="004B0BFA" w:rsidRPr="00F003CB" w:rsidRDefault="004B0BFA" w:rsidP="00B4316D">
      <w:pPr>
        <w:spacing w:line="276" w:lineRule="auto"/>
      </w:pPr>
    </w:p>
    <w:p w14:paraId="4A00B960" w14:textId="77777777" w:rsidR="004B0BFA" w:rsidRPr="00F003CB" w:rsidRDefault="004B0BFA" w:rsidP="00B4316D">
      <w:pPr>
        <w:spacing w:line="276" w:lineRule="auto"/>
      </w:pPr>
    </w:p>
    <w:p w14:paraId="18D47C35" w14:textId="77777777" w:rsidR="004B0BFA" w:rsidRPr="00F003CB" w:rsidRDefault="004B0BFA" w:rsidP="00B4316D">
      <w:pPr>
        <w:spacing w:line="276" w:lineRule="auto"/>
      </w:pPr>
    </w:p>
    <w:p w14:paraId="2AADB90C" w14:textId="77777777" w:rsidR="004B0BFA" w:rsidRPr="00F003CB" w:rsidRDefault="004B0BFA" w:rsidP="00B4316D">
      <w:pPr>
        <w:spacing w:line="276" w:lineRule="auto"/>
      </w:pPr>
    </w:p>
    <w:p w14:paraId="65A0D940" w14:textId="77777777" w:rsidR="004B0BFA" w:rsidRPr="00F003CB" w:rsidRDefault="004B0BFA" w:rsidP="00B4316D">
      <w:pPr>
        <w:spacing w:line="276" w:lineRule="auto"/>
      </w:pPr>
    </w:p>
    <w:p w14:paraId="66BB488F" w14:textId="77777777" w:rsidR="004B0BFA" w:rsidRPr="00F003CB" w:rsidRDefault="004B0BFA" w:rsidP="00B4316D">
      <w:pPr>
        <w:spacing w:line="276" w:lineRule="auto"/>
      </w:pPr>
    </w:p>
    <w:p w14:paraId="39DB8DC3" w14:textId="77777777" w:rsidR="00460869" w:rsidRDefault="00460869" w:rsidP="00B4316D">
      <w:pPr>
        <w:spacing w:line="276" w:lineRule="auto"/>
        <w:sectPr w:rsidR="00460869" w:rsidSect="00067239">
          <w:pgSz w:w="12240" w:h="15840" w:code="1"/>
          <w:pgMar w:top="1440" w:right="1440" w:bottom="1440" w:left="1800" w:header="720" w:footer="720" w:gutter="0"/>
          <w:cols w:space="720"/>
          <w:titlePg/>
          <w:docGrid w:linePitch="360"/>
        </w:sectPr>
      </w:pPr>
    </w:p>
    <w:p w14:paraId="36DA3653" w14:textId="77777777" w:rsidR="00FB4844" w:rsidRPr="00F003CB" w:rsidRDefault="00FB4844" w:rsidP="00B4316D">
      <w:pPr>
        <w:pStyle w:val="Heading1"/>
        <w:spacing w:line="276" w:lineRule="auto"/>
      </w:pPr>
      <w:bookmarkStart w:id="51" w:name="_Toc262110171"/>
      <w:r w:rsidRPr="00F003CB">
        <w:lastRenderedPageBreak/>
        <w:t>Construction Noise</w:t>
      </w:r>
      <w:bookmarkEnd w:id="51"/>
    </w:p>
    <w:p w14:paraId="6C62E8BD" w14:textId="77777777" w:rsidR="00FB4844" w:rsidRPr="00F6745F" w:rsidRDefault="00FB4844" w:rsidP="00B4316D">
      <w:pPr>
        <w:pStyle w:val="Heading2"/>
        <w:spacing w:line="276" w:lineRule="auto"/>
      </w:pPr>
      <w:bookmarkStart w:id="52" w:name="_Toc163961898"/>
      <w:bookmarkStart w:id="53" w:name="_Toc262110172"/>
      <w:r w:rsidRPr="00F6745F">
        <w:t>Construction Noise</w:t>
      </w:r>
      <w:bookmarkEnd w:id="52"/>
      <w:r w:rsidRPr="00F6745F">
        <w:t xml:space="preserve"> Background</w:t>
      </w:r>
      <w:bookmarkEnd w:id="53"/>
    </w:p>
    <w:p w14:paraId="29878BA7" w14:textId="77777777" w:rsidR="00FB4844" w:rsidRPr="00F003CB" w:rsidRDefault="00FB4844" w:rsidP="00B4316D">
      <w:pPr>
        <w:spacing w:line="276" w:lineRule="auto"/>
      </w:pPr>
      <w:r w:rsidRPr="00F003CB">
        <w:t xml:space="preserve">Construction creates temporary noise. </w:t>
      </w:r>
      <w:r w:rsidR="0003793B">
        <w:t xml:space="preserve"> </w:t>
      </w:r>
      <w:r w:rsidRPr="00F003CB">
        <w:t xml:space="preserve">Construction is usually carried out in reasonably discrete steps, each with its own mix of equipment and noise characteristics. </w:t>
      </w:r>
      <w:r w:rsidR="0003793B">
        <w:t xml:space="preserve"> </w:t>
      </w:r>
      <w:r w:rsidRPr="00F003CB">
        <w:t xml:space="preserve">For example, roadway construction involves demolition, construction, and paving. </w:t>
      </w:r>
    </w:p>
    <w:p w14:paraId="50055C36" w14:textId="77777777" w:rsidR="00FB4844" w:rsidRPr="00F003CB" w:rsidRDefault="00FB4844" w:rsidP="00B4316D">
      <w:pPr>
        <w:spacing w:line="276" w:lineRule="auto"/>
      </w:pPr>
    </w:p>
    <w:p w14:paraId="78AF5596" w14:textId="77777777" w:rsidR="00FB4844" w:rsidRPr="00F003CB" w:rsidRDefault="00FB4844" w:rsidP="00B4316D">
      <w:pPr>
        <w:spacing w:line="276" w:lineRule="auto"/>
      </w:pPr>
      <w:r w:rsidRPr="00F003CB">
        <w:t xml:space="preserve">The most constant noise source at construction sites is usually engine noise. </w:t>
      </w:r>
      <w:r w:rsidR="0003793B">
        <w:t xml:space="preserve"> </w:t>
      </w:r>
      <w:r w:rsidRPr="00F003CB">
        <w:t xml:space="preserve">Mobile equipment </w:t>
      </w:r>
      <w:r>
        <w:t xml:space="preserve">generally </w:t>
      </w:r>
      <w:r w:rsidRPr="00F003CB">
        <w:t xml:space="preserve">operates </w:t>
      </w:r>
      <w:r>
        <w:t>intermittently or in cycles of operation</w:t>
      </w:r>
      <w:r w:rsidRPr="00F003CB">
        <w:t>, while stationary equipment, such as generators and compressors,</w:t>
      </w:r>
      <w:r>
        <w:t xml:space="preserve"> generally</w:t>
      </w:r>
      <w:r w:rsidRPr="00F003CB">
        <w:t xml:space="preserve"> operates at fairly constant sound levels. </w:t>
      </w:r>
      <w:r w:rsidR="0003793B">
        <w:t xml:space="preserve"> </w:t>
      </w:r>
      <w:r w:rsidRPr="00F003CB">
        <w:t xml:space="preserve">Trucks are present during most phases of construction and are not confined to the project site, so noise from trucks may affect more receivers than other construction noise. </w:t>
      </w:r>
      <w:r w:rsidR="0003793B">
        <w:t xml:space="preserve"> </w:t>
      </w:r>
      <w:r w:rsidRPr="00F003CB">
        <w:t xml:space="preserve">Other common noise sources include impact equipment, which could be pneumatic, hydraulic, or electric powered. </w:t>
      </w:r>
    </w:p>
    <w:p w14:paraId="797350C0" w14:textId="77777777" w:rsidR="00FB4844" w:rsidRPr="00F003CB" w:rsidRDefault="00FB4844" w:rsidP="00B4316D">
      <w:pPr>
        <w:spacing w:line="276" w:lineRule="auto"/>
      </w:pPr>
    </w:p>
    <w:p w14:paraId="57EDE04B" w14:textId="77777777" w:rsidR="00FB4844" w:rsidRPr="00F003CB" w:rsidRDefault="00FB4844" w:rsidP="00B4316D">
      <w:pPr>
        <w:spacing w:line="276" w:lineRule="auto"/>
      </w:pPr>
      <w:r w:rsidRPr="00F003CB">
        <w:t xml:space="preserve">Noise levels during the construction period depend on the type, amount, and location of construction activities. </w:t>
      </w:r>
    </w:p>
    <w:p w14:paraId="5BC2718A" w14:textId="77777777" w:rsidR="00FB4844" w:rsidRPr="00F003CB" w:rsidRDefault="00FB4844" w:rsidP="000154BA">
      <w:pPr>
        <w:pStyle w:val="ListParagraph"/>
        <w:numPr>
          <w:ilvl w:val="0"/>
          <w:numId w:val="7"/>
        </w:numPr>
        <w:spacing w:line="276" w:lineRule="auto"/>
      </w:pPr>
      <w:r w:rsidRPr="00F003CB">
        <w:t>The type of construction methods establishes the maximum noise levels.</w:t>
      </w:r>
    </w:p>
    <w:p w14:paraId="4D8AA23C" w14:textId="77777777" w:rsidR="00FB4844" w:rsidRPr="00F003CB" w:rsidRDefault="00FB4844" w:rsidP="000154BA">
      <w:pPr>
        <w:pStyle w:val="ListParagraph"/>
        <w:numPr>
          <w:ilvl w:val="0"/>
          <w:numId w:val="7"/>
        </w:numPr>
        <w:spacing w:line="276" w:lineRule="auto"/>
      </w:pPr>
      <w:r w:rsidRPr="00F003CB">
        <w:t xml:space="preserve">The amount of construction activity establishes how often construction certain noises occur throughout the day. </w:t>
      </w:r>
    </w:p>
    <w:p w14:paraId="5A7EAF3D" w14:textId="77777777" w:rsidR="00FB4844" w:rsidRPr="00F003CB" w:rsidRDefault="00FB4844" w:rsidP="000154BA">
      <w:pPr>
        <w:pStyle w:val="ListParagraph"/>
        <w:numPr>
          <w:ilvl w:val="0"/>
          <w:numId w:val="7"/>
        </w:numPr>
        <w:spacing w:line="276" w:lineRule="auto"/>
      </w:pPr>
      <w:r w:rsidRPr="00F003CB">
        <w:t xml:space="preserve">The location of construction equipment relative to adjacent properties determines the effect of distance in reducing construction noise levels. </w:t>
      </w:r>
    </w:p>
    <w:p w14:paraId="49159006" w14:textId="77777777" w:rsidR="00FB4844" w:rsidRPr="00F003CB" w:rsidRDefault="00FB4844" w:rsidP="00B4316D">
      <w:pPr>
        <w:spacing w:line="276" w:lineRule="auto"/>
      </w:pPr>
    </w:p>
    <w:p w14:paraId="5B43205A" w14:textId="77777777" w:rsidR="00FB4844" w:rsidRPr="00F003CB" w:rsidRDefault="00FB4844" w:rsidP="00B4316D">
      <w:pPr>
        <w:spacing w:line="276" w:lineRule="auto"/>
      </w:pPr>
      <w:r>
        <w:t>The m</w:t>
      </w:r>
      <w:r w:rsidRPr="00F003CB">
        <w:t xml:space="preserve">aximum noise levels of construction equipment will be similar to the maximum construction equipment noise levels presented in </w:t>
      </w:r>
      <w:r>
        <w:t xml:space="preserve">Exhibit </w:t>
      </w:r>
      <w:r w:rsidRPr="00052A9A">
        <w:rPr>
          <w:highlight w:val="yellow"/>
        </w:rPr>
        <w:t>X</w:t>
      </w:r>
      <w:r w:rsidRPr="00F003CB">
        <w:t xml:space="preserve"> and </w:t>
      </w:r>
      <w:r>
        <w:t xml:space="preserve">typically </w:t>
      </w:r>
      <w:r w:rsidRPr="00F003CB">
        <w:t xml:space="preserve">range from 69 to 106 dBA at 50 feet. </w:t>
      </w:r>
      <w:r w:rsidR="0003793B">
        <w:t xml:space="preserve"> </w:t>
      </w:r>
      <w:r>
        <w:t>As a point source, c</w:t>
      </w:r>
      <w:r w:rsidRPr="00F003CB">
        <w:t>onstruction noise</w:t>
      </w:r>
      <w:r>
        <w:t xml:space="preserve"> </w:t>
      </w:r>
      <w:r w:rsidRPr="00F003CB">
        <w:t>decreases by 6 dBA per doubling of distance from the source</w:t>
      </w:r>
      <w:r w:rsidRPr="00052A9A">
        <w:t xml:space="preserve"> </w:t>
      </w:r>
      <w:r>
        <w:t>moving away from the equipment</w:t>
      </w:r>
      <w:r w:rsidRPr="00F003CB">
        <w:t xml:space="preserve">. </w:t>
      </w:r>
      <w:r w:rsidR="0003793B">
        <w:t xml:space="preserve"> </w:t>
      </w:r>
      <w:r>
        <w:t>T</w:t>
      </w:r>
      <w:r w:rsidRPr="00F003CB">
        <w:t xml:space="preserve">he various pieces of equipment are almost never operating simultaneously at full-power and some will be turned off, idling, or operating at less than full power at any time. </w:t>
      </w:r>
      <w:r w:rsidR="0003793B">
        <w:t xml:space="preserve"> </w:t>
      </w:r>
      <w:r w:rsidRPr="00F003CB">
        <w:t>Therefore, the average L</w:t>
      </w:r>
      <w:r w:rsidRPr="00F003CB">
        <w:rPr>
          <w:vertAlign w:val="subscript"/>
        </w:rPr>
        <w:t>eq</w:t>
      </w:r>
      <w:r w:rsidRPr="00F003CB">
        <w:t xml:space="preserve"> noise levels will be less than aggregate of the maximum noise levels in </w:t>
      </w:r>
      <w:r>
        <w:t xml:space="preserve">Exhibit </w:t>
      </w:r>
      <w:r w:rsidRPr="00052A9A">
        <w:rPr>
          <w:highlight w:val="yellow"/>
        </w:rPr>
        <w:t>X</w:t>
      </w:r>
      <w:r w:rsidRPr="00F003CB">
        <w:t>.</w:t>
      </w:r>
    </w:p>
    <w:p w14:paraId="393D054C" w14:textId="77777777" w:rsidR="00FB4844" w:rsidRPr="00F6745F" w:rsidRDefault="00FB4844" w:rsidP="00B4316D">
      <w:pPr>
        <w:pStyle w:val="Heading2"/>
        <w:spacing w:line="276" w:lineRule="auto"/>
      </w:pPr>
      <w:bookmarkStart w:id="54" w:name="_Toc262110173"/>
      <w:r w:rsidRPr="00F6745F">
        <w:t>Construction Noise Variance</w:t>
      </w:r>
      <w:bookmarkEnd w:id="54"/>
      <w:r w:rsidR="00157172">
        <w:t xml:space="preserve"> for Night Work</w:t>
      </w:r>
    </w:p>
    <w:p w14:paraId="7500FDF6" w14:textId="77777777" w:rsidR="00FB4844" w:rsidRPr="00F003CB" w:rsidRDefault="00FB4844" w:rsidP="00B4316D">
      <w:pPr>
        <w:spacing w:line="276" w:lineRule="auto"/>
      </w:pPr>
      <w:r w:rsidRPr="00F003CB">
        <w:t xml:space="preserve">Construction noise is exempt from local property line regulations during daytime hours. </w:t>
      </w:r>
      <w:r w:rsidR="0003793B">
        <w:t xml:space="preserve"> </w:t>
      </w:r>
      <w:r w:rsidRPr="00F003CB">
        <w:t xml:space="preserve">If nighttime construction is required for this project, WSDOT will apply for variances or exemptions from local noise ordinances for the night work. </w:t>
      </w:r>
      <w:r w:rsidR="0003793B">
        <w:t xml:space="preserve"> </w:t>
      </w:r>
      <w:r w:rsidRPr="00F003CB">
        <w:t xml:space="preserve">Noise variances or exemptions require construction noise </w:t>
      </w:r>
      <w:r w:rsidR="00B4316D">
        <w:t>abatement</w:t>
      </w:r>
      <w:r w:rsidRPr="00F003CB">
        <w:t xml:space="preserve"> measures that vary by jurisdiction. </w:t>
      </w:r>
      <w:r w:rsidR="0003793B">
        <w:t xml:space="preserve"> </w:t>
      </w:r>
      <w:r w:rsidRPr="00F003CB">
        <w:t xml:space="preserve">If night work is necessary for this project, noise variances are needed from </w:t>
      </w:r>
      <w:r w:rsidRPr="00052A9A">
        <w:rPr>
          <w:color w:val="FF0000"/>
        </w:rPr>
        <w:t>JURISDICTION NAMES</w:t>
      </w:r>
      <w:r>
        <w:rPr>
          <w:color w:val="FF0000"/>
        </w:rPr>
        <w:t xml:space="preserve">.  </w:t>
      </w:r>
    </w:p>
    <w:p w14:paraId="421BBFE7" w14:textId="77777777" w:rsidR="00FB4844" w:rsidRPr="00F6745F" w:rsidRDefault="00FB4844" w:rsidP="00B4316D">
      <w:pPr>
        <w:pStyle w:val="Heading2"/>
        <w:spacing w:line="276" w:lineRule="auto"/>
      </w:pPr>
      <w:bookmarkStart w:id="55" w:name="_Toc163961902"/>
      <w:bookmarkStart w:id="56" w:name="_Toc262110174"/>
      <w:r w:rsidRPr="00F6745F">
        <w:lastRenderedPageBreak/>
        <w:t xml:space="preserve">Construction Noise </w:t>
      </w:r>
      <w:r w:rsidR="00B4316D">
        <w:t>Abatement</w:t>
      </w:r>
      <w:bookmarkEnd w:id="55"/>
      <w:bookmarkEnd w:id="56"/>
    </w:p>
    <w:p w14:paraId="3D9DCC5F" w14:textId="77777777" w:rsidR="00FB4844" w:rsidRPr="00F003CB" w:rsidRDefault="00FB4844" w:rsidP="00B4316D">
      <w:pPr>
        <w:spacing w:line="276" w:lineRule="auto"/>
      </w:pPr>
      <w:r w:rsidRPr="00F003CB">
        <w:t xml:space="preserve">Construction noise </w:t>
      </w:r>
      <w:r>
        <w:t>can</w:t>
      </w:r>
      <w:r w:rsidRPr="00F003CB">
        <w:t xml:space="preserve"> be reduced by using enclosures or walls to surround noisy equipment, installing mufflers on engines, substituting quieter equipment or construction methods, minimizing time of operation, and locating equipment farther </w:t>
      </w:r>
      <w:r>
        <w:t xml:space="preserve">away </w:t>
      </w:r>
      <w:r w:rsidRPr="00F003CB">
        <w:t xml:space="preserve">from </w:t>
      </w:r>
      <w:r>
        <w:t xml:space="preserve">noise </w:t>
      </w:r>
      <w:r w:rsidRPr="00F003CB">
        <w:t>sensitive receivers</w:t>
      </w:r>
      <w:r>
        <w:t>, e.g., homes</w:t>
      </w:r>
      <w:r w:rsidRPr="00F003CB">
        <w:t xml:space="preserve">. </w:t>
      </w:r>
      <w:r w:rsidR="0003793B">
        <w:t xml:space="preserve"> </w:t>
      </w:r>
      <w:r w:rsidRPr="00F003CB">
        <w:t xml:space="preserve">To reduce construction noise at nearby receptors, the following </w:t>
      </w:r>
      <w:r w:rsidR="00B4316D">
        <w:t>abatement</w:t>
      </w:r>
      <w:r w:rsidRPr="00F003CB">
        <w:t xml:space="preserve"> measures </w:t>
      </w:r>
      <w:r>
        <w:t>can</w:t>
      </w:r>
      <w:r w:rsidRPr="00F003CB">
        <w:t xml:space="preserve"> be incorporated into construction plans and contractor specifications:</w:t>
      </w:r>
    </w:p>
    <w:p w14:paraId="69B62EFA" w14:textId="77777777" w:rsidR="00FB4844" w:rsidRPr="00F003CB" w:rsidRDefault="00FB4844" w:rsidP="00B4316D">
      <w:pPr>
        <w:spacing w:line="276" w:lineRule="auto"/>
      </w:pPr>
    </w:p>
    <w:p w14:paraId="0D351E31" w14:textId="77777777" w:rsidR="00FB4844" w:rsidRPr="00F003CB" w:rsidRDefault="00FB4844" w:rsidP="000154BA">
      <w:pPr>
        <w:pStyle w:val="ListParagraph"/>
        <w:numPr>
          <w:ilvl w:val="0"/>
          <w:numId w:val="8"/>
        </w:numPr>
        <w:spacing w:line="276" w:lineRule="auto"/>
      </w:pPr>
      <w:r w:rsidRPr="00F003CB">
        <w:t>Limiting construction activities to between 7 a.m. and 10 p.m. would reduce construction noise levels during sensitive nighttime hours</w:t>
      </w:r>
    </w:p>
    <w:p w14:paraId="49D3EA75" w14:textId="77777777" w:rsidR="00FB4844" w:rsidRPr="00F003CB" w:rsidRDefault="00FB4844" w:rsidP="000154BA">
      <w:pPr>
        <w:pStyle w:val="ListParagraph"/>
        <w:numPr>
          <w:ilvl w:val="0"/>
          <w:numId w:val="8"/>
        </w:numPr>
        <w:spacing w:line="276" w:lineRule="auto"/>
      </w:pPr>
      <w:r w:rsidRPr="00F003CB">
        <w:t>Using haul vehicles with rubber bed-liners would reduce noise from loading trucks</w:t>
      </w:r>
    </w:p>
    <w:p w14:paraId="61D66E3B" w14:textId="77777777" w:rsidR="00FB4844" w:rsidRPr="00F003CB" w:rsidRDefault="00FB4844" w:rsidP="000154BA">
      <w:pPr>
        <w:pStyle w:val="ListParagraph"/>
        <w:numPr>
          <w:ilvl w:val="0"/>
          <w:numId w:val="8"/>
        </w:numPr>
        <w:spacing w:line="276" w:lineRule="auto"/>
      </w:pPr>
      <w:r w:rsidRPr="00F003CB">
        <w:t>Equipping trucks with ambient backup alarms would reduce the noise for equipment backing</w:t>
      </w:r>
    </w:p>
    <w:p w14:paraId="7A4FC491" w14:textId="77777777" w:rsidR="00FB4844" w:rsidRPr="00F003CB" w:rsidRDefault="00FB4844" w:rsidP="000154BA">
      <w:pPr>
        <w:pStyle w:val="ListParagraph"/>
        <w:numPr>
          <w:ilvl w:val="0"/>
          <w:numId w:val="8"/>
        </w:numPr>
        <w:spacing w:line="276" w:lineRule="auto"/>
      </w:pPr>
      <w:r w:rsidRPr="00F003CB">
        <w:t>Equipping construction equipment engines with adequate mufflers, intake silencers, and engine enclosures would reduce their noise by 5 to 10 dBA (U.S. EPA, 1971)</w:t>
      </w:r>
    </w:p>
    <w:p w14:paraId="45A34C29" w14:textId="77777777" w:rsidR="00A50CBC" w:rsidRDefault="00FB4844" w:rsidP="00015068">
      <w:pPr>
        <w:pStyle w:val="ListParagraph"/>
        <w:numPr>
          <w:ilvl w:val="0"/>
          <w:numId w:val="15"/>
        </w:numPr>
        <w:spacing w:line="276" w:lineRule="auto"/>
        <w:ind w:left="1080"/>
      </w:pPr>
      <w:r w:rsidRPr="00F003CB">
        <w:t>Specifying the quietest equipment available would reduce noise by 5 to 10 dBA</w:t>
      </w:r>
    </w:p>
    <w:p w14:paraId="24AD8F1F" w14:textId="77777777" w:rsidR="00A50CBC" w:rsidRDefault="00FB4844" w:rsidP="00015068">
      <w:pPr>
        <w:pStyle w:val="ListParagraph"/>
        <w:numPr>
          <w:ilvl w:val="0"/>
          <w:numId w:val="15"/>
        </w:numPr>
        <w:spacing w:line="276" w:lineRule="auto"/>
        <w:ind w:left="1080"/>
      </w:pPr>
      <w:r w:rsidRPr="00F003CB">
        <w:t>Turning off construction equipment during prolonged periods of nonuse would eliminate noise from construction equipment during those periods</w:t>
      </w:r>
    </w:p>
    <w:p w14:paraId="31586404" w14:textId="77777777" w:rsidR="00A50CBC" w:rsidRDefault="00FB4844" w:rsidP="00015068">
      <w:pPr>
        <w:pStyle w:val="ListParagraph"/>
        <w:numPr>
          <w:ilvl w:val="0"/>
          <w:numId w:val="15"/>
        </w:numPr>
        <w:spacing w:line="276" w:lineRule="auto"/>
        <w:ind w:left="1080"/>
      </w:pPr>
      <w:r w:rsidRPr="00F003CB">
        <w:t>Requiring contractors to maintain all equipment and train their equipment operators would reduce noise levels and increase efficiency of operation</w:t>
      </w:r>
    </w:p>
    <w:p w14:paraId="2701B96F" w14:textId="77777777" w:rsidR="00A50CBC" w:rsidRDefault="00FB4844" w:rsidP="00015068">
      <w:pPr>
        <w:pStyle w:val="ListParagraph"/>
        <w:numPr>
          <w:ilvl w:val="0"/>
          <w:numId w:val="15"/>
        </w:numPr>
        <w:spacing w:line="276" w:lineRule="auto"/>
        <w:ind w:left="1080"/>
      </w:pPr>
      <w:r w:rsidRPr="00F003CB">
        <w:t>Locating stationary equipment away from receiving properties would decrease noise from that equipment in relation to the increased distance</w:t>
      </w:r>
    </w:p>
    <w:p w14:paraId="083391D9" w14:textId="77777777" w:rsidR="00A50CBC" w:rsidRDefault="00FB4844" w:rsidP="00015068">
      <w:pPr>
        <w:pStyle w:val="ListParagraph"/>
        <w:numPr>
          <w:ilvl w:val="0"/>
          <w:numId w:val="15"/>
        </w:numPr>
        <w:spacing w:line="276" w:lineRule="auto"/>
        <w:ind w:left="1080"/>
      </w:pPr>
      <w:r w:rsidRPr="00F003CB">
        <w:t>Constructing temporary noise barriers or curtains around stationary equipment that must be located close to residences would decrease noise levels at nearby sensitive receptors</w:t>
      </w:r>
    </w:p>
    <w:p w14:paraId="3D6EDFFD" w14:textId="77777777" w:rsidR="00FB4844" w:rsidRPr="00F003CB" w:rsidRDefault="00FB4844" w:rsidP="00B4316D">
      <w:pPr>
        <w:spacing w:line="276" w:lineRule="auto"/>
      </w:pPr>
    </w:p>
    <w:p w14:paraId="6193C28D" w14:textId="77777777" w:rsidR="00FB4844" w:rsidRPr="00F003CB" w:rsidRDefault="00FB4844" w:rsidP="00B4316D">
      <w:pPr>
        <w:spacing w:line="276" w:lineRule="auto"/>
      </w:pPr>
      <w:r w:rsidRPr="00052A9A">
        <w:rPr>
          <w:color w:val="FF0000"/>
        </w:rPr>
        <w:t xml:space="preserve">X jurisdiction requires the following provisions for night work to occur.  The above measure may need amending if non-standard </w:t>
      </w:r>
      <w:r w:rsidR="00B4316D">
        <w:rPr>
          <w:color w:val="FF0000"/>
        </w:rPr>
        <w:t>abatement</w:t>
      </w:r>
      <w:r w:rsidRPr="00052A9A">
        <w:rPr>
          <w:color w:val="FF0000"/>
        </w:rPr>
        <w:t xml:space="preserve"> is required by relevant jurisdiction(s).</w:t>
      </w:r>
    </w:p>
    <w:p w14:paraId="7C9B8CA9" w14:textId="77777777" w:rsidR="00FB4844" w:rsidRPr="00F003CB" w:rsidRDefault="00FB4844" w:rsidP="00B4316D">
      <w:pPr>
        <w:spacing w:line="276" w:lineRule="auto"/>
      </w:pPr>
    </w:p>
    <w:p w14:paraId="76702FBE" w14:textId="77777777" w:rsidR="00FB4844" w:rsidRPr="00052A9A" w:rsidRDefault="00FB4844" w:rsidP="00244F09">
      <w:pPr>
        <w:pStyle w:val="Caption"/>
      </w:pPr>
      <w:bookmarkStart w:id="57" w:name="OLE_LINK5"/>
      <w:bookmarkStart w:id="58" w:name="OLE_LINK6"/>
      <w:r w:rsidRPr="00F003CB">
        <w:br w:type="page"/>
      </w:r>
      <w:bookmarkStart w:id="59" w:name="_Toc297795363"/>
      <w:r w:rsidR="00244F09">
        <w:lastRenderedPageBreak/>
        <w:t xml:space="preserve">Exhibit </w:t>
      </w:r>
      <w:r w:rsidR="007A6FF0">
        <w:fldChar w:fldCharType="begin"/>
      </w:r>
      <w:r w:rsidR="007A6FF0">
        <w:instrText xml:space="preserve"> SEQ Exhibit \* ARABIC </w:instrText>
      </w:r>
      <w:r w:rsidR="007A6FF0">
        <w:fldChar w:fldCharType="separate"/>
      </w:r>
      <w:r w:rsidR="00244F09">
        <w:rPr>
          <w:noProof/>
        </w:rPr>
        <w:t>12</w:t>
      </w:r>
      <w:r w:rsidR="007A6FF0">
        <w:rPr>
          <w:noProof/>
        </w:rPr>
        <w:fldChar w:fldCharType="end"/>
      </w:r>
      <w:r w:rsidR="00244F09">
        <w:t>:</w:t>
      </w:r>
      <w:r w:rsidRPr="00052A9A">
        <w:t xml:space="preserve"> Construction Equipment Noise Ranges</w:t>
      </w:r>
      <w:bookmarkEnd w:id="59"/>
    </w:p>
    <w:bookmarkEnd w:id="57"/>
    <w:bookmarkEnd w:id="58"/>
    <w:p w14:paraId="48E49212" w14:textId="77777777" w:rsidR="00FB4844" w:rsidRPr="00F003CB" w:rsidRDefault="00FB4844" w:rsidP="00B4316D">
      <w:pPr>
        <w:spacing w:line="276" w:lineRule="auto"/>
      </w:pPr>
      <w:r w:rsidRPr="00F003CB">
        <w:rPr>
          <w:noProof/>
        </w:rPr>
        <w:drawing>
          <wp:inline distT="0" distB="0" distL="0" distR="0" wp14:anchorId="3B578D42" wp14:editId="28D2F026">
            <wp:extent cx="4902200" cy="41402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t="7207" b="4187"/>
                    <a:stretch>
                      <a:fillRect/>
                    </a:stretch>
                  </pic:blipFill>
                  <pic:spPr bwMode="auto">
                    <a:xfrm>
                      <a:off x="0" y="0"/>
                      <a:ext cx="4902200" cy="4140200"/>
                    </a:xfrm>
                    <a:prstGeom prst="rect">
                      <a:avLst/>
                    </a:prstGeom>
                    <a:noFill/>
                    <a:ln w="9525">
                      <a:noFill/>
                      <a:miter lim="800000"/>
                      <a:headEnd/>
                      <a:tailEnd/>
                    </a:ln>
                  </pic:spPr>
                </pic:pic>
              </a:graphicData>
            </a:graphic>
          </wp:inline>
        </w:drawing>
      </w:r>
    </w:p>
    <w:p w14:paraId="03C494BC" w14:textId="77777777" w:rsidR="00FB4844" w:rsidRPr="00F003CB" w:rsidRDefault="00FB4844" w:rsidP="00B4316D">
      <w:pPr>
        <w:spacing w:line="276" w:lineRule="auto"/>
      </w:pPr>
    </w:p>
    <w:p w14:paraId="278A9BC2" w14:textId="77777777" w:rsidR="004B0BFA" w:rsidRPr="00F003CB" w:rsidRDefault="00FB4844" w:rsidP="00B4316D">
      <w:pPr>
        <w:spacing w:line="276" w:lineRule="auto"/>
      </w:pPr>
      <w:r w:rsidRPr="00F003CB">
        <w:br w:type="page"/>
      </w:r>
    </w:p>
    <w:p w14:paraId="0B862271" w14:textId="77777777" w:rsidR="007F1D1E" w:rsidRPr="00F003CB" w:rsidRDefault="007F1D1E" w:rsidP="00B4316D">
      <w:pPr>
        <w:spacing w:line="276" w:lineRule="auto"/>
        <w:sectPr w:rsidR="007F1D1E" w:rsidRPr="00F003CB" w:rsidSect="00067239">
          <w:pgSz w:w="12240" w:h="15840" w:code="1"/>
          <w:pgMar w:top="1440" w:right="1440" w:bottom="1440" w:left="1800" w:header="720" w:footer="720" w:gutter="0"/>
          <w:cols w:space="720"/>
          <w:titlePg/>
          <w:docGrid w:linePitch="360"/>
        </w:sectPr>
      </w:pPr>
    </w:p>
    <w:p w14:paraId="33E40F09" w14:textId="77777777" w:rsidR="004B0BFA" w:rsidRPr="00F003CB" w:rsidRDefault="007F1D1E" w:rsidP="00C44280">
      <w:pPr>
        <w:pStyle w:val="Heading1"/>
        <w:spacing w:line="276" w:lineRule="auto"/>
      </w:pPr>
      <w:bookmarkStart w:id="60" w:name="_Toc262110179"/>
      <w:r w:rsidRPr="00F003CB">
        <w:lastRenderedPageBreak/>
        <w:t>References</w:t>
      </w:r>
      <w:bookmarkEnd w:id="60"/>
    </w:p>
    <w:p w14:paraId="4F2198C5" w14:textId="77777777" w:rsidR="00157172" w:rsidRDefault="00B12BCB" w:rsidP="000154BA">
      <w:pPr>
        <w:pStyle w:val="ListParagraph"/>
        <w:numPr>
          <w:ilvl w:val="0"/>
          <w:numId w:val="13"/>
        </w:numPr>
        <w:overflowPunct w:val="0"/>
        <w:autoSpaceDE w:val="0"/>
        <w:autoSpaceDN w:val="0"/>
        <w:adjustRightInd w:val="0"/>
        <w:spacing w:after="120" w:line="240" w:lineRule="auto"/>
        <w:ind w:right="0"/>
        <w:textAlignment w:val="baseline"/>
        <w:rPr>
          <w:rFonts w:ascii="Calibri" w:hAnsi="Calibri"/>
        </w:rPr>
      </w:pPr>
      <w:r w:rsidRPr="00F003CB">
        <w:t xml:space="preserve">U.S. Department of Transportation, </w:t>
      </w:r>
      <w:r>
        <w:rPr>
          <w:rFonts w:ascii="Calibri" w:hAnsi="Calibri"/>
        </w:rPr>
        <w:t>Federal Highway Administration</w:t>
      </w:r>
      <w:r w:rsidR="00157172" w:rsidRPr="00D778ED">
        <w:rPr>
          <w:rFonts w:ascii="Calibri" w:hAnsi="Calibri"/>
        </w:rPr>
        <w:t xml:space="preserve"> directive "Highway Traffic Noise</w:t>
      </w:r>
      <w:r w:rsidR="00157172">
        <w:rPr>
          <w:rFonts w:ascii="Calibri" w:hAnsi="Calibri"/>
        </w:rPr>
        <w:t>:</w:t>
      </w:r>
      <w:r w:rsidR="00157172" w:rsidRPr="00D778ED">
        <w:rPr>
          <w:rFonts w:ascii="Calibri" w:hAnsi="Calibri"/>
        </w:rPr>
        <w:t xml:space="preserve"> Analysis and Abatement,</w:t>
      </w:r>
      <w:r>
        <w:rPr>
          <w:rFonts w:ascii="Calibri" w:hAnsi="Calibri"/>
        </w:rPr>
        <w:t>”</w:t>
      </w:r>
      <w:r w:rsidR="00157172" w:rsidRPr="00D778ED">
        <w:rPr>
          <w:rFonts w:ascii="Calibri" w:hAnsi="Calibri"/>
        </w:rPr>
        <w:t xml:space="preserve"> </w:t>
      </w:r>
      <w:r w:rsidR="00157172">
        <w:rPr>
          <w:rFonts w:ascii="Calibri" w:hAnsi="Calibri"/>
        </w:rPr>
        <w:t>Revised December</w:t>
      </w:r>
      <w:r w:rsidR="00157172" w:rsidRPr="00D778ED">
        <w:rPr>
          <w:rFonts w:ascii="Calibri" w:hAnsi="Calibri"/>
        </w:rPr>
        <w:t xml:space="preserve"> </w:t>
      </w:r>
      <w:r w:rsidR="00157172">
        <w:rPr>
          <w:rFonts w:ascii="Calibri" w:hAnsi="Calibri"/>
        </w:rPr>
        <w:t>2010</w:t>
      </w:r>
      <w:r w:rsidR="00157172" w:rsidRPr="00D778ED">
        <w:rPr>
          <w:rFonts w:ascii="Calibri" w:hAnsi="Calibri"/>
        </w:rPr>
        <w:t>.</w:t>
      </w:r>
    </w:p>
    <w:p w14:paraId="56EEA8DD" w14:textId="77777777" w:rsidR="00157172" w:rsidRDefault="00B12BCB" w:rsidP="000154BA">
      <w:pPr>
        <w:pStyle w:val="BodyText"/>
        <w:numPr>
          <w:ilvl w:val="0"/>
          <w:numId w:val="13"/>
        </w:numPr>
        <w:spacing w:line="276" w:lineRule="auto"/>
        <w:rPr>
          <w:rFonts w:ascii="Calibri" w:hAnsi="Calibri"/>
        </w:rPr>
      </w:pPr>
      <w:r w:rsidRPr="00F003CB">
        <w:t xml:space="preserve">U.S. Department of Transportation, </w:t>
      </w:r>
      <w:r>
        <w:rPr>
          <w:rFonts w:ascii="Calibri" w:hAnsi="Calibri"/>
        </w:rPr>
        <w:t>Federal Highway Administration “Highway Traffic Noise: Analysis and Abatement Guidance,” Revised December 2010.</w:t>
      </w:r>
    </w:p>
    <w:p w14:paraId="1CD10453" w14:textId="77777777" w:rsidR="00157172" w:rsidRPr="00F003CB" w:rsidRDefault="00157172" w:rsidP="000154BA">
      <w:pPr>
        <w:pStyle w:val="BodyText"/>
        <w:numPr>
          <w:ilvl w:val="0"/>
          <w:numId w:val="13"/>
        </w:numPr>
        <w:spacing w:line="276" w:lineRule="auto"/>
      </w:pPr>
      <w:r w:rsidRPr="002C1B0E">
        <w:rPr>
          <w:rFonts w:ascii="Calibri" w:hAnsi="Calibri"/>
        </w:rPr>
        <w:t xml:space="preserve">United States Code of Federal Regulations (CFR) Part 772 (23 CFR Part 772), </w:t>
      </w:r>
      <w:r>
        <w:rPr>
          <w:rFonts w:ascii="Calibri" w:hAnsi="Calibri"/>
        </w:rPr>
        <w:t>July</w:t>
      </w:r>
      <w:r w:rsidRPr="002C1B0E">
        <w:rPr>
          <w:rFonts w:ascii="Calibri" w:hAnsi="Calibri"/>
        </w:rPr>
        <w:t xml:space="preserve"> 20</w:t>
      </w:r>
      <w:r>
        <w:rPr>
          <w:rFonts w:ascii="Calibri" w:hAnsi="Calibri"/>
        </w:rPr>
        <w:t>10</w:t>
      </w:r>
    </w:p>
    <w:p w14:paraId="199F960F" w14:textId="77777777" w:rsidR="00E92D33" w:rsidRPr="00F003CB" w:rsidRDefault="00E92D33" w:rsidP="000154BA">
      <w:pPr>
        <w:pStyle w:val="BodyText"/>
        <w:numPr>
          <w:ilvl w:val="0"/>
          <w:numId w:val="13"/>
        </w:numPr>
        <w:spacing w:line="276" w:lineRule="auto"/>
      </w:pPr>
      <w:r w:rsidRPr="00F003CB">
        <w:t xml:space="preserve">U.S. Department of Transportation, Federal Highway Administration, 1996. </w:t>
      </w:r>
      <w:r w:rsidRPr="00F003CB">
        <w:rPr>
          <w:i/>
          <w:iCs/>
        </w:rPr>
        <w:t>Measurement of Highway-Related Noise</w:t>
      </w:r>
      <w:r w:rsidRPr="00F003CB">
        <w:t>. Washington D.C.</w:t>
      </w:r>
    </w:p>
    <w:p w14:paraId="1A4C6FE1" w14:textId="77777777" w:rsidR="00E92D33" w:rsidRPr="00F003CB" w:rsidRDefault="00E92D33" w:rsidP="000154BA">
      <w:pPr>
        <w:pStyle w:val="BodyText"/>
        <w:numPr>
          <w:ilvl w:val="0"/>
          <w:numId w:val="13"/>
        </w:numPr>
        <w:spacing w:line="276" w:lineRule="auto"/>
      </w:pPr>
      <w:r w:rsidRPr="00F003CB">
        <w:t xml:space="preserve">U.S. Department of Transportation, Federal Highway Administration, 1998. </w:t>
      </w:r>
      <w:r w:rsidRPr="00F003CB">
        <w:rPr>
          <w:i/>
          <w:iCs/>
        </w:rPr>
        <w:t>FHWA Traffic Noise Model User’s Guide</w:t>
      </w:r>
      <w:r w:rsidRPr="00F003CB">
        <w:t>. Washington D.C.</w:t>
      </w:r>
    </w:p>
    <w:p w14:paraId="016CC796" w14:textId="77777777" w:rsidR="00E92D33" w:rsidRPr="00F003CB" w:rsidRDefault="00E92D33" w:rsidP="000154BA">
      <w:pPr>
        <w:pStyle w:val="BodyText"/>
        <w:numPr>
          <w:ilvl w:val="0"/>
          <w:numId w:val="13"/>
        </w:numPr>
        <w:spacing w:line="276" w:lineRule="auto"/>
      </w:pPr>
      <w:r w:rsidRPr="00F003CB">
        <w:t xml:space="preserve">U.S. Department of Transportation, Federal Transit Administration, 1995. </w:t>
      </w:r>
      <w:r w:rsidRPr="00F003CB">
        <w:rPr>
          <w:i/>
          <w:iCs/>
        </w:rPr>
        <w:t>Transit Noise and Vibration Impact Assessment</w:t>
      </w:r>
      <w:r w:rsidRPr="00F003CB">
        <w:t>. Washington D.C.</w:t>
      </w:r>
    </w:p>
    <w:p w14:paraId="4531657D" w14:textId="77777777" w:rsidR="00E92D33" w:rsidRPr="00F003CB" w:rsidRDefault="00E92D33" w:rsidP="000154BA">
      <w:pPr>
        <w:pStyle w:val="BodyText"/>
        <w:numPr>
          <w:ilvl w:val="0"/>
          <w:numId w:val="13"/>
        </w:numPr>
        <w:spacing w:line="276" w:lineRule="auto"/>
      </w:pPr>
      <w:r w:rsidRPr="00F003CB">
        <w:t xml:space="preserve">U.S. Environmental Protection Agency, 1971. Noise from Construction Equipment and Operations, Building Equipment, and Home Appliances. Washington, D.C. </w:t>
      </w:r>
    </w:p>
    <w:p w14:paraId="130F3565" w14:textId="77777777" w:rsidR="00E92D33" w:rsidRPr="00F003CB" w:rsidRDefault="00E92D33" w:rsidP="000154BA">
      <w:pPr>
        <w:pStyle w:val="BodyText"/>
        <w:numPr>
          <w:ilvl w:val="0"/>
          <w:numId w:val="13"/>
        </w:numPr>
        <w:spacing w:line="276" w:lineRule="auto"/>
      </w:pPr>
      <w:r w:rsidRPr="00F003CB">
        <w:t>U.S. Environmental Protection Agency, 1974. Information on Levels of Environmental Noise Requisite to Protect Public Health and Welfare with an Adequate Margin of Safety. Report Number 550/9-74-004.</w:t>
      </w:r>
    </w:p>
    <w:p w14:paraId="49801F7C" w14:textId="77777777" w:rsidR="00E92D33" w:rsidRPr="00F003CB" w:rsidRDefault="00E92D33" w:rsidP="000154BA">
      <w:pPr>
        <w:pStyle w:val="BodyText"/>
        <w:numPr>
          <w:ilvl w:val="0"/>
          <w:numId w:val="13"/>
        </w:numPr>
        <w:spacing w:line="276" w:lineRule="auto"/>
      </w:pPr>
      <w:r w:rsidRPr="007F1162">
        <w:rPr>
          <w:lang w:val="fr-FR"/>
        </w:rPr>
        <w:t xml:space="preserve">Washington Administrative Code, 1989. </w:t>
      </w:r>
      <w:r w:rsidRPr="00570318">
        <w:rPr>
          <w:lang w:val="fr-FR"/>
        </w:rPr>
        <w:t>Chapter</w:t>
      </w:r>
      <w:r w:rsidRPr="007F1162">
        <w:rPr>
          <w:lang w:val="fr-FR"/>
        </w:rPr>
        <w:t xml:space="preserve"> 173-60</w:t>
      </w:r>
      <w:r w:rsidRPr="007F1162">
        <w:rPr>
          <w:i/>
          <w:iCs/>
          <w:lang w:val="fr-FR"/>
        </w:rPr>
        <w:t xml:space="preserve">. Maximum </w:t>
      </w:r>
      <w:r w:rsidRPr="00570318">
        <w:rPr>
          <w:i/>
          <w:iCs/>
          <w:lang w:val="fr-FR"/>
        </w:rPr>
        <w:t>Environmental</w:t>
      </w:r>
      <w:r w:rsidRPr="007F1162">
        <w:rPr>
          <w:i/>
          <w:iCs/>
          <w:lang w:val="fr-FR"/>
        </w:rPr>
        <w:t xml:space="preserve"> Noise </w:t>
      </w:r>
      <w:r w:rsidRPr="00570318">
        <w:rPr>
          <w:i/>
          <w:iCs/>
          <w:lang w:val="fr-FR"/>
        </w:rPr>
        <w:t>Levels</w:t>
      </w:r>
      <w:r w:rsidRPr="007F1162">
        <w:rPr>
          <w:lang w:val="fr-FR"/>
        </w:rPr>
        <w:t xml:space="preserve">. </w:t>
      </w:r>
      <w:r w:rsidRPr="00F003CB">
        <w:t>Olympia, Washington.</w:t>
      </w:r>
    </w:p>
    <w:p w14:paraId="5344AFF0" w14:textId="77777777" w:rsidR="00E92D33" w:rsidRDefault="00E92D33" w:rsidP="000154BA">
      <w:pPr>
        <w:pStyle w:val="BodyText"/>
        <w:numPr>
          <w:ilvl w:val="0"/>
          <w:numId w:val="13"/>
        </w:numPr>
        <w:spacing w:line="276" w:lineRule="auto"/>
      </w:pPr>
      <w:r w:rsidRPr="00F003CB">
        <w:t xml:space="preserve">Washington State Department of Transportation, </w:t>
      </w:r>
      <w:r w:rsidR="00157172">
        <w:t>July 2011</w:t>
      </w:r>
      <w:r w:rsidRPr="00F003CB">
        <w:t xml:space="preserve">. Traffic Noise </w:t>
      </w:r>
      <w:r w:rsidR="00157172">
        <w:t>Policy</w:t>
      </w:r>
      <w:r w:rsidRPr="00F003CB">
        <w:t xml:space="preserve"> and Procedures. Olympia, Washington.</w:t>
      </w:r>
    </w:p>
    <w:p w14:paraId="0D1E6681" w14:textId="77777777" w:rsidR="00157172" w:rsidRDefault="00157172" w:rsidP="00B4316D">
      <w:pPr>
        <w:pStyle w:val="BodyText"/>
        <w:spacing w:line="276" w:lineRule="auto"/>
      </w:pPr>
    </w:p>
    <w:p w14:paraId="624F0DF2" w14:textId="77777777" w:rsidR="004B0BFA" w:rsidRPr="00F003CB" w:rsidRDefault="004B0BFA" w:rsidP="00B4316D">
      <w:pPr>
        <w:spacing w:line="276" w:lineRule="auto"/>
      </w:pPr>
    </w:p>
    <w:p w14:paraId="0DD6E7C4" w14:textId="77777777" w:rsidR="004B0BFA" w:rsidRPr="00F003CB" w:rsidRDefault="004B0BFA" w:rsidP="00B4316D">
      <w:pPr>
        <w:spacing w:line="276" w:lineRule="auto"/>
      </w:pPr>
    </w:p>
    <w:p w14:paraId="0885FE6F" w14:textId="77777777" w:rsidR="004B0BFA" w:rsidRPr="00F003CB" w:rsidRDefault="004B0BFA" w:rsidP="00B4316D">
      <w:pPr>
        <w:spacing w:line="276" w:lineRule="auto"/>
      </w:pPr>
    </w:p>
    <w:p w14:paraId="177E8C98" w14:textId="77777777" w:rsidR="004B0BFA" w:rsidRPr="00F003CB" w:rsidRDefault="004B0BFA" w:rsidP="00B4316D">
      <w:pPr>
        <w:spacing w:line="276" w:lineRule="auto"/>
      </w:pPr>
    </w:p>
    <w:p w14:paraId="6CE45365" w14:textId="77777777" w:rsidR="004B0BFA" w:rsidRPr="00F003CB" w:rsidRDefault="004B0BFA" w:rsidP="00B4316D">
      <w:pPr>
        <w:spacing w:line="276" w:lineRule="auto"/>
      </w:pPr>
    </w:p>
    <w:p w14:paraId="0E604208" w14:textId="77777777" w:rsidR="004B0BFA" w:rsidRPr="00F003CB" w:rsidRDefault="004B0BFA" w:rsidP="00B4316D">
      <w:pPr>
        <w:spacing w:line="276" w:lineRule="auto"/>
      </w:pPr>
    </w:p>
    <w:p w14:paraId="1DD1D598" w14:textId="77777777" w:rsidR="004B0BFA" w:rsidRPr="00F003CB" w:rsidRDefault="004B0BFA" w:rsidP="00B4316D">
      <w:pPr>
        <w:spacing w:line="276" w:lineRule="auto"/>
      </w:pPr>
    </w:p>
    <w:p w14:paraId="15FBF3E6" w14:textId="77777777" w:rsidR="004B0BFA" w:rsidRPr="00F003CB" w:rsidRDefault="004B0BFA" w:rsidP="00B4316D">
      <w:pPr>
        <w:spacing w:line="276" w:lineRule="auto"/>
      </w:pPr>
    </w:p>
    <w:p w14:paraId="7DC8838F" w14:textId="77777777" w:rsidR="007F1D1E" w:rsidRPr="00F003CB" w:rsidRDefault="007F1D1E" w:rsidP="00B4316D">
      <w:pPr>
        <w:spacing w:line="276" w:lineRule="auto"/>
        <w:sectPr w:rsidR="007F1D1E" w:rsidRPr="00F003CB" w:rsidSect="008A664D">
          <w:headerReference w:type="even" r:id="rId36"/>
          <w:headerReference w:type="default" r:id="rId37"/>
          <w:headerReference w:type="first" r:id="rId38"/>
          <w:footerReference w:type="first" r:id="rId39"/>
          <w:type w:val="oddPage"/>
          <w:pgSz w:w="12240" w:h="15840" w:code="1"/>
          <w:pgMar w:top="1440" w:right="1440" w:bottom="1440" w:left="1800" w:header="720" w:footer="720" w:gutter="0"/>
          <w:cols w:space="720"/>
          <w:titlePg/>
          <w:docGrid w:linePitch="360"/>
        </w:sectPr>
      </w:pPr>
    </w:p>
    <w:p w14:paraId="106C1052" w14:textId="77777777" w:rsidR="004B0BFA" w:rsidRPr="00F003CB" w:rsidRDefault="007F1D1E" w:rsidP="00B4316D">
      <w:pPr>
        <w:pStyle w:val="Heading1"/>
        <w:spacing w:line="276" w:lineRule="auto"/>
      </w:pPr>
      <w:bookmarkStart w:id="61" w:name="_Toc262110180"/>
      <w:r w:rsidRPr="00F003CB">
        <w:lastRenderedPageBreak/>
        <w:t>A</w:t>
      </w:r>
      <w:r w:rsidRPr="00F003CB">
        <w:rPr>
          <w:caps/>
        </w:rPr>
        <w:t>ppendix</w:t>
      </w:r>
      <w:r w:rsidRPr="00F003CB">
        <w:t xml:space="preserve"> A</w:t>
      </w:r>
      <w:r w:rsidR="000D4027" w:rsidRPr="00F003CB">
        <w:t xml:space="preserve"> - Traffic Noise Analysis and </w:t>
      </w:r>
      <w:r w:rsidR="00B4316D">
        <w:t>Abatement</w:t>
      </w:r>
      <w:r w:rsidR="000D4027" w:rsidRPr="00F003CB">
        <w:t xml:space="preserve"> Process</w:t>
      </w:r>
      <w:bookmarkEnd w:id="61"/>
    </w:p>
    <w:p w14:paraId="1CBAC793" w14:textId="77777777" w:rsidR="000D4027" w:rsidRPr="00F003CB" w:rsidRDefault="000D4027" w:rsidP="00B12BCB">
      <w:pPr>
        <w:pStyle w:val="Heading2"/>
      </w:pPr>
      <w:r w:rsidRPr="00F003CB">
        <w:t>When are noise reports and/or recommendations final?</w:t>
      </w:r>
    </w:p>
    <w:p w14:paraId="44870534" w14:textId="77777777" w:rsidR="000D4027" w:rsidRPr="00F003CB" w:rsidRDefault="000D4027" w:rsidP="00B4316D">
      <w:pPr>
        <w:spacing w:line="276" w:lineRule="auto"/>
      </w:pPr>
      <w:r w:rsidRPr="00F003CB">
        <w:t xml:space="preserve">The noise </w:t>
      </w:r>
      <w:r w:rsidR="00B4316D">
        <w:t>abatement</w:t>
      </w:r>
      <w:r w:rsidRPr="00F003CB">
        <w:t xml:space="preserve"> process from the preparation of a noise wall to the final noise wall design (or decision not to build) can be confusing.</w:t>
      </w:r>
      <w:r w:rsidR="00FC4368" w:rsidRPr="00F003CB">
        <w:t xml:space="preserve"> </w:t>
      </w:r>
      <w:r w:rsidR="0003793B">
        <w:t xml:space="preserve"> </w:t>
      </w:r>
      <w:r w:rsidRPr="00F003CB">
        <w:t>The following process attempts to provide some clarification to project teams and outlines a recommended “standard” process, but acknowledges that variations to this process are likely because of the differences between projects.</w:t>
      </w:r>
    </w:p>
    <w:p w14:paraId="0ADF7B94" w14:textId="77777777" w:rsidR="000D4027" w:rsidRPr="00F003CB" w:rsidRDefault="000D4027" w:rsidP="00B12BCB">
      <w:pPr>
        <w:pStyle w:val="Heading2"/>
      </w:pPr>
      <w:r w:rsidRPr="00F003CB">
        <w:t>Environmental Discipline Report</w:t>
      </w:r>
      <w:r w:rsidR="00B12BCB">
        <w:t>s</w:t>
      </w:r>
    </w:p>
    <w:p w14:paraId="702C4F2B" w14:textId="7E219A53" w:rsidR="000D4027" w:rsidRPr="00F003CB" w:rsidRDefault="000D4027" w:rsidP="00B4316D">
      <w:pPr>
        <w:spacing w:line="276" w:lineRule="auto"/>
      </w:pPr>
      <w:r w:rsidRPr="00F003CB">
        <w:t>The noise analyst works with the project team to model project elements affecting noise that include traffic, topography, and the location of noise sensitive receivers.</w:t>
      </w:r>
      <w:r w:rsidR="00FC4368" w:rsidRPr="00F003CB">
        <w:t xml:space="preserve"> </w:t>
      </w:r>
      <w:r w:rsidR="0003793B">
        <w:t xml:space="preserve"> </w:t>
      </w:r>
      <w:r w:rsidRPr="00F003CB">
        <w:t xml:space="preserve">If traffic noise impacts are discovered through modeling, then </w:t>
      </w:r>
      <w:r w:rsidR="00B4316D">
        <w:t>abatement</w:t>
      </w:r>
      <w:r w:rsidRPr="00F003CB">
        <w:t xml:space="preserve"> is evaluated. </w:t>
      </w:r>
    </w:p>
    <w:p w14:paraId="6EE61011" w14:textId="77777777" w:rsidR="00B12BCB" w:rsidRDefault="00B12BCB" w:rsidP="00B4316D">
      <w:pPr>
        <w:spacing w:line="276" w:lineRule="auto"/>
      </w:pPr>
    </w:p>
    <w:p w14:paraId="0B03484D" w14:textId="77777777" w:rsidR="00B12BCB" w:rsidRDefault="00B4316D" w:rsidP="00B4316D">
      <w:pPr>
        <w:spacing w:line="276" w:lineRule="auto"/>
      </w:pPr>
      <w:r>
        <w:t>Abatement</w:t>
      </w:r>
      <w:r w:rsidR="000D4027" w:rsidRPr="00F003CB">
        <w:t xml:space="preserve"> is compared to the feasibility (constructability, effectiveness) and reasonableness (allowable barrier size/cost) for a “standard” project.</w:t>
      </w:r>
      <w:r w:rsidR="00FC4368" w:rsidRPr="00F003CB">
        <w:t xml:space="preserve"> </w:t>
      </w:r>
      <w:r w:rsidR="000D4027" w:rsidRPr="00F003CB">
        <w:t xml:space="preserve">If </w:t>
      </w:r>
      <w:r>
        <w:t>abatement</w:t>
      </w:r>
      <w:r w:rsidR="000D4027" w:rsidRPr="00F003CB">
        <w:t xml:space="preserve"> is feasible and reasonable, the report recommends the optimal (cost to benefit) noise barrier.</w:t>
      </w:r>
      <w:r w:rsidR="00FC4368" w:rsidRPr="00F003CB">
        <w:t xml:space="preserve"> </w:t>
      </w:r>
    </w:p>
    <w:p w14:paraId="17F969A6" w14:textId="77777777" w:rsidR="00B12BCB" w:rsidRDefault="00B12BCB" w:rsidP="00B12BCB">
      <w:pPr>
        <w:spacing w:line="276" w:lineRule="auto"/>
      </w:pPr>
    </w:p>
    <w:p w14:paraId="5656B735" w14:textId="77777777" w:rsidR="00B12BCB" w:rsidRDefault="00B12BCB" w:rsidP="00B4316D">
      <w:pPr>
        <w:spacing w:line="276" w:lineRule="auto"/>
      </w:pPr>
      <w:r w:rsidRPr="00F003CB">
        <w:t>The traffic noise discipline report can be finalized.</w:t>
      </w:r>
    </w:p>
    <w:p w14:paraId="57BF450B" w14:textId="77777777" w:rsidR="000D4027" w:rsidRPr="00F003CB" w:rsidRDefault="000D4027" w:rsidP="00B12BCB">
      <w:pPr>
        <w:pStyle w:val="Heading2"/>
      </w:pPr>
      <w:r w:rsidRPr="00F003CB">
        <w:t>Design Phase</w:t>
      </w:r>
    </w:p>
    <w:p w14:paraId="5FC89A33" w14:textId="77777777" w:rsidR="00B12BCB" w:rsidRDefault="00B12BCB" w:rsidP="00B12BCB">
      <w:pPr>
        <w:spacing w:line="276" w:lineRule="auto"/>
        <w:rPr>
          <w:i/>
        </w:rPr>
      </w:pPr>
      <w:r w:rsidRPr="00F003CB">
        <w:rPr>
          <w:i/>
        </w:rPr>
        <w:t>Design Phase and Public Involvement steps (below) may be incorporated before report is finalized.</w:t>
      </w:r>
    </w:p>
    <w:p w14:paraId="2DD08340" w14:textId="77777777" w:rsidR="00B12BCB" w:rsidRDefault="00B12BCB" w:rsidP="00B12BCB">
      <w:pPr>
        <w:spacing w:line="276" w:lineRule="auto"/>
      </w:pPr>
    </w:p>
    <w:p w14:paraId="3347F73B" w14:textId="77777777" w:rsidR="000D4027" w:rsidRDefault="00B12BCB" w:rsidP="00B4316D">
      <w:pPr>
        <w:spacing w:line="276" w:lineRule="auto"/>
      </w:pPr>
      <w:r>
        <w:t>The p</w:t>
      </w:r>
      <w:r w:rsidR="000D4027" w:rsidRPr="00F003CB">
        <w:t xml:space="preserve">roject office reviews the recommended noise wall height and horizontal alignment to determine if there </w:t>
      </w:r>
      <w:r w:rsidR="00945B36">
        <w:t xml:space="preserve">are any conflicts that were not realized at the time the </w:t>
      </w:r>
      <w:r w:rsidR="000D4027" w:rsidRPr="00F003CB">
        <w:t xml:space="preserve">discipline report </w:t>
      </w:r>
      <w:r w:rsidR="00945B36">
        <w:t>was prepared</w:t>
      </w:r>
      <w:r w:rsidR="000D4027" w:rsidRPr="00F003CB">
        <w:t>.</w:t>
      </w:r>
    </w:p>
    <w:p w14:paraId="6AE46920" w14:textId="77777777" w:rsidR="00B12BCB" w:rsidRPr="00F003CB" w:rsidRDefault="00B12BCB" w:rsidP="00B4316D">
      <w:pPr>
        <w:spacing w:line="276" w:lineRule="auto"/>
      </w:pPr>
    </w:p>
    <w:p w14:paraId="75C9DE6D" w14:textId="6A2A6CD8" w:rsidR="000D4027" w:rsidRDefault="000D4027" w:rsidP="00B4316D">
      <w:pPr>
        <w:spacing w:line="276" w:lineRule="auto"/>
      </w:pPr>
      <w:r w:rsidRPr="00F003CB">
        <w:t>If conflicts from utilities, steep slopes, etc. are present, the details and costs of the conflicts are provided to the noise analyst by the project team.</w:t>
      </w:r>
      <w:r w:rsidR="00B12BCB">
        <w:t xml:space="preserve">  The n</w:t>
      </w:r>
      <w:r w:rsidRPr="00F003CB">
        <w:t xml:space="preserve">oise analyst </w:t>
      </w:r>
      <w:r w:rsidR="00B12BCB">
        <w:t>will then add</w:t>
      </w:r>
      <w:r w:rsidRPr="00F003CB">
        <w:t xml:space="preserve"> any additional (“but for” the noise wall) costs to the reasonableness evaluation.</w:t>
      </w:r>
      <w:r w:rsidR="00FC4368" w:rsidRPr="00F003CB">
        <w:t xml:space="preserve"> </w:t>
      </w:r>
      <w:r w:rsidR="0003793B">
        <w:t xml:space="preserve"> </w:t>
      </w:r>
      <w:r w:rsidRPr="00F003CB">
        <w:t>If noise wall costs including accommodation of conflicts are still less than the allowable costs for the noise wall, the barrier height and/or alignment are re-evaluated and a new barrier will be recommended.</w:t>
      </w:r>
      <w:r w:rsidR="00FC4368" w:rsidRPr="00F003CB">
        <w:t xml:space="preserve"> </w:t>
      </w:r>
      <w:r w:rsidR="0003793B">
        <w:t xml:space="preserve"> </w:t>
      </w:r>
      <w:r w:rsidRPr="00F003CB">
        <w:t xml:space="preserve">If barrier costs plus the new costs exceed the allowable costs, the barrier may not be recommended by the ANE Program. </w:t>
      </w:r>
    </w:p>
    <w:p w14:paraId="5C66E073" w14:textId="77777777" w:rsidR="00B12BCB" w:rsidRPr="00F003CB" w:rsidRDefault="00B12BCB" w:rsidP="00B4316D">
      <w:pPr>
        <w:spacing w:line="276" w:lineRule="auto"/>
      </w:pPr>
    </w:p>
    <w:p w14:paraId="71BD887F" w14:textId="77777777" w:rsidR="000D4027" w:rsidRPr="00F003CB" w:rsidRDefault="000D4027" w:rsidP="00B4316D">
      <w:pPr>
        <w:spacing w:line="276" w:lineRule="auto"/>
      </w:pPr>
      <w:r w:rsidRPr="00F003CB">
        <w:lastRenderedPageBreak/>
        <w:t xml:space="preserve">If a noise wall is recommended, ANE Program will review and confirm noise wall dimensions throughout </w:t>
      </w:r>
      <w:r w:rsidR="00B12BCB">
        <w:t>design</w:t>
      </w:r>
      <w:r w:rsidRPr="00F003CB">
        <w:t xml:space="preserve"> process.</w:t>
      </w:r>
    </w:p>
    <w:p w14:paraId="0F2A5F7C" w14:textId="77777777" w:rsidR="000D4027" w:rsidRPr="00F003CB" w:rsidRDefault="000D4027" w:rsidP="00B12BCB">
      <w:pPr>
        <w:pStyle w:val="Heading2"/>
      </w:pPr>
      <w:r w:rsidRPr="00F003CB">
        <w:t>Public Involvement</w:t>
      </w:r>
    </w:p>
    <w:p w14:paraId="679DC886" w14:textId="77777777" w:rsidR="000D4027" w:rsidRDefault="00B12BCB" w:rsidP="00B4316D">
      <w:pPr>
        <w:spacing w:line="276" w:lineRule="auto"/>
      </w:pPr>
      <w:r>
        <w:t>If abatement is recommended in the Traffic Noise Discipline Report, p</w:t>
      </w:r>
      <w:r w:rsidR="000D4027" w:rsidRPr="00F003CB">
        <w:t xml:space="preserve">ublic outreach </w:t>
      </w:r>
      <w:r>
        <w:t>to determine public desires for abatement must occur</w:t>
      </w:r>
      <w:r w:rsidR="000D4027" w:rsidRPr="00F003CB">
        <w:t>.</w:t>
      </w:r>
      <w:r w:rsidR="00FC4368" w:rsidRPr="00F003CB">
        <w:t xml:space="preserve"> </w:t>
      </w:r>
      <w:r w:rsidR="0003793B">
        <w:t xml:space="preserve"> </w:t>
      </w:r>
      <w:r w:rsidR="000D4027" w:rsidRPr="00F003CB">
        <w:t xml:space="preserve">The noise wall discussion may be introduced to the public before the Design Phase, but should happen </w:t>
      </w:r>
      <w:r>
        <w:t xml:space="preserve">after the noise wall alignment, height, and length (or other abatement </w:t>
      </w:r>
      <w:r w:rsidR="00945B36">
        <w:t>description)</w:t>
      </w:r>
      <w:r w:rsidR="000D4027" w:rsidRPr="00F003CB">
        <w:t xml:space="preserve"> is established so</w:t>
      </w:r>
      <w:r w:rsidR="00945B36">
        <w:t xml:space="preserve"> that people can understand any effects of the noise wall (or other abatement) on their community</w:t>
      </w:r>
      <w:r w:rsidR="000D4027" w:rsidRPr="00F003CB">
        <w:t xml:space="preserve">. </w:t>
      </w:r>
    </w:p>
    <w:p w14:paraId="2B22AA87" w14:textId="77777777" w:rsidR="00945B36" w:rsidRDefault="00945B36" w:rsidP="00B4316D">
      <w:pPr>
        <w:spacing w:line="276" w:lineRule="auto"/>
      </w:pPr>
    </w:p>
    <w:p w14:paraId="6BF4BB75" w14:textId="77777777" w:rsidR="00945B36" w:rsidRPr="00F003CB" w:rsidRDefault="00945B36" w:rsidP="00B4316D">
      <w:pPr>
        <w:spacing w:line="276" w:lineRule="auto"/>
      </w:pPr>
      <w:r>
        <w:t>The final determination whether to construct a noise wall or other abatement that is recommend in the traffic noise analysis, cannot be made until public outreach has occurred.</w:t>
      </w:r>
    </w:p>
    <w:p w14:paraId="26C85D1C" w14:textId="77777777" w:rsidR="00945B36" w:rsidRDefault="000D4027" w:rsidP="00945B36">
      <w:pPr>
        <w:pStyle w:val="Heading2"/>
      </w:pPr>
      <w:r w:rsidRPr="00F003CB">
        <w:t>Final Steps</w:t>
      </w:r>
    </w:p>
    <w:p w14:paraId="6FA8BA55" w14:textId="77777777" w:rsidR="00945B36" w:rsidRDefault="00945B36" w:rsidP="00B4316D">
      <w:pPr>
        <w:spacing w:line="276" w:lineRule="auto"/>
      </w:pPr>
      <w:r>
        <w:t>Any updates to the Traffic Noise Discipline report to clarify changes that occurred during the Design Phase or from Public Involvement can be made at the project engineering offices discretion.  Addendum or supplementary memorandum to clarify changes can also be added to the discipline report or project file.</w:t>
      </w:r>
    </w:p>
    <w:p w14:paraId="370153CD" w14:textId="77777777" w:rsidR="00945B36" w:rsidRDefault="00945B36" w:rsidP="00B4316D">
      <w:pPr>
        <w:spacing w:line="276" w:lineRule="auto"/>
      </w:pPr>
    </w:p>
    <w:p w14:paraId="48F8C24E" w14:textId="77777777" w:rsidR="004B0BFA" w:rsidRPr="00F003CB" w:rsidRDefault="000D4027" w:rsidP="00B4316D">
      <w:pPr>
        <w:spacing w:line="276" w:lineRule="auto"/>
      </w:pPr>
      <w:r w:rsidRPr="00F003CB">
        <w:t>The noise wall is constructed or a letter from the ANE Program is added to the project file clarifying why a noise wall was not constructed.</w:t>
      </w:r>
      <w:r w:rsidR="00945B36">
        <w:t xml:space="preserve">  </w:t>
      </w:r>
    </w:p>
    <w:p w14:paraId="0A42F438" w14:textId="77777777" w:rsidR="004B0BFA" w:rsidRPr="00F003CB" w:rsidRDefault="004B0BFA" w:rsidP="00B4316D">
      <w:pPr>
        <w:spacing w:line="276" w:lineRule="auto"/>
      </w:pPr>
    </w:p>
    <w:p w14:paraId="459FBF91" w14:textId="77777777" w:rsidR="004B0BFA" w:rsidRPr="00F003CB" w:rsidRDefault="004B0BFA" w:rsidP="00B4316D">
      <w:pPr>
        <w:spacing w:line="276" w:lineRule="auto"/>
      </w:pPr>
    </w:p>
    <w:p w14:paraId="1C84F27F" w14:textId="77777777" w:rsidR="004B0BFA" w:rsidRPr="00F003CB" w:rsidRDefault="004B0BFA" w:rsidP="00B4316D">
      <w:pPr>
        <w:spacing w:line="276" w:lineRule="auto"/>
      </w:pPr>
    </w:p>
    <w:p w14:paraId="3357BD4A" w14:textId="77777777" w:rsidR="004B0BFA" w:rsidRPr="00F003CB" w:rsidRDefault="004B0BFA" w:rsidP="00B4316D">
      <w:pPr>
        <w:spacing w:line="276" w:lineRule="auto"/>
      </w:pPr>
    </w:p>
    <w:p w14:paraId="4805A0D7" w14:textId="77777777" w:rsidR="004B0BFA" w:rsidRPr="00F003CB" w:rsidRDefault="004B0BFA" w:rsidP="00B4316D">
      <w:pPr>
        <w:spacing w:line="276" w:lineRule="auto"/>
      </w:pPr>
    </w:p>
    <w:p w14:paraId="1AF83398" w14:textId="77777777" w:rsidR="004B0BFA" w:rsidRPr="00F003CB" w:rsidRDefault="004B0BFA" w:rsidP="00B4316D">
      <w:pPr>
        <w:spacing w:line="276" w:lineRule="auto"/>
      </w:pPr>
    </w:p>
    <w:p w14:paraId="3EE01FBE" w14:textId="77777777" w:rsidR="004B0BFA" w:rsidRPr="00F003CB" w:rsidRDefault="004B0BFA" w:rsidP="00B4316D">
      <w:pPr>
        <w:spacing w:line="276" w:lineRule="auto"/>
      </w:pPr>
    </w:p>
    <w:p w14:paraId="372E877A" w14:textId="77777777" w:rsidR="004B0BFA" w:rsidRPr="00F003CB" w:rsidRDefault="004B0BFA" w:rsidP="00B4316D">
      <w:pPr>
        <w:spacing w:line="276" w:lineRule="auto"/>
      </w:pPr>
    </w:p>
    <w:p w14:paraId="0F1029CA" w14:textId="77777777" w:rsidR="00D61682" w:rsidRDefault="00D61682" w:rsidP="00B4316D">
      <w:pPr>
        <w:spacing w:line="276" w:lineRule="auto"/>
        <w:sectPr w:rsidR="00D61682" w:rsidSect="008A664D">
          <w:headerReference w:type="even" r:id="rId40"/>
          <w:headerReference w:type="default" r:id="rId41"/>
          <w:headerReference w:type="first" r:id="rId42"/>
          <w:footerReference w:type="first" r:id="rId43"/>
          <w:type w:val="oddPage"/>
          <w:pgSz w:w="12240" w:h="15840" w:code="1"/>
          <w:pgMar w:top="1440" w:right="1440" w:bottom="1440" w:left="1800" w:header="720" w:footer="720" w:gutter="0"/>
          <w:cols w:space="720"/>
          <w:titlePg/>
          <w:docGrid w:linePitch="360"/>
        </w:sectPr>
      </w:pPr>
    </w:p>
    <w:p w14:paraId="7A1FF562" w14:textId="77777777" w:rsidR="007F1D1E" w:rsidRPr="00F003CB" w:rsidRDefault="00AA2BF4" w:rsidP="00B4316D">
      <w:pPr>
        <w:pStyle w:val="Heading1"/>
        <w:spacing w:line="276" w:lineRule="auto"/>
      </w:pPr>
      <w:bookmarkStart w:id="65" w:name="_Toc262110181"/>
      <w:r w:rsidRPr="00F003CB">
        <w:lastRenderedPageBreak/>
        <w:t xml:space="preserve">Appendix B – </w:t>
      </w:r>
      <w:bookmarkEnd w:id="65"/>
      <w:r w:rsidR="00D61682">
        <w:t>Traffic Data</w:t>
      </w:r>
    </w:p>
    <w:p w14:paraId="3715A9FC" w14:textId="77777777" w:rsidR="00D92D2B" w:rsidRPr="00D61682" w:rsidRDefault="00244F09" w:rsidP="00244F09">
      <w:pPr>
        <w:pStyle w:val="Caption"/>
      </w:pPr>
      <w:bookmarkStart w:id="66" w:name="_Toc297795364"/>
      <w:bookmarkStart w:id="67" w:name="_Toc262051399"/>
      <w:r>
        <w:t xml:space="preserve">Exhibit </w:t>
      </w:r>
      <w:r w:rsidR="007A6FF0">
        <w:fldChar w:fldCharType="begin"/>
      </w:r>
      <w:r w:rsidR="007A6FF0">
        <w:instrText xml:space="preserve"> SEQ Exhibit \* ARABIC </w:instrText>
      </w:r>
      <w:r w:rsidR="007A6FF0">
        <w:fldChar w:fldCharType="separate"/>
      </w:r>
      <w:r>
        <w:rPr>
          <w:noProof/>
        </w:rPr>
        <w:t>13</w:t>
      </w:r>
      <w:r w:rsidR="007A6FF0">
        <w:rPr>
          <w:noProof/>
        </w:rPr>
        <w:fldChar w:fldCharType="end"/>
      </w:r>
      <w:r w:rsidR="00D92D2B" w:rsidRPr="00D61682">
        <w:t xml:space="preserve">: </w:t>
      </w:r>
      <w:r w:rsidR="00D92D2B">
        <w:t>Measured</w:t>
      </w:r>
      <w:r w:rsidR="00D92D2B" w:rsidRPr="00D61682">
        <w:t xml:space="preserve"> Traffic Volumes</w:t>
      </w:r>
      <w:r w:rsidR="00D92D2B">
        <w:t xml:space="preserve"> during Validation Measurement</w:t>
      </w:r>
      <w:bookmarkEnd w:id="66"/>
      <w:r w:rsidR="00D92D2B">
        <w:t xml:space="preserve"> </w:t>
      </w:r>
    </w:p>
    <w:tbl>
      <w:tblPr>
        <w:tblW w:w="5376" w:type="dxa"/>
        <w:jc w:val="center"/>
        <w:tblLook w:val="04A0" w:firstRow="1" w:lastRow="0" w:firstColumn="1" w:lastColumn="0" w:noHBand="0" w:noVBand="1"/>
      </w:tblPr>
      <w:tblGrid>
        <w:gridCol w:w="1482"/>
        <w:gridCol w:w="1094"/>
        <w:gridCol w:w="880"/>
        <w:gridCol w:w="1040"/>
        <w:gridCol w:w="880"/>
      </w:tblGrid>
      <w:tr w:rsidR="00D92D2B" w:rsidRPr="00D92D2B" w14:paraId="46EB29DF" w14:textId="77777777" w:rsidTr="00015068">
        <w:trPr>
          <w:trHeight w:val="315"/>
          <w:jc w:val="center"/>
        </w:trPr>
        <w:tc>
          <w:tcPr>
            <w:tcW w:w="1482" w:type="dxa"/>
            <w:tcBorders>
              <w:top w:val="nil"/>
              <w:left w:val="nil"/>
              <w:bottom w:val="nil"/>
            </w:tcBorders>
            <w:shd w:val="clear" w:color="000000" w:fill="E6E6E6"/>
            <w:vAlign w:val="bottom"/>
            <w:hideMark/>
          </w:tcPr>
          <w:p w14:paraId="46B4C84D" w14:textId="77777777" w:rsidR="00D92D2B" w:rsidRPr="00D92D2B" w:rsidRDefault="00D92D2B" w:rsidP="00B4316D">
            <w:pPr>
              <w:spacing w:line="276" w:lineRule="auto"/>
              <w:ind w:right="0"/>
              <w:rPr>
                <w:rFonts w:ascii="Calibri" w:hAnsi="Calibri"/>
                <w:color w:val="000000"/>
              </w:rPr>
            </w:pPr>
            <w:r w:rsidRPr="00D92D2B">
              <w:rPr>
                <w:rFonts w:ascii="Calibri" w:hAnsi="Calibri"/>
                <w:color w:val="000000"/>
              </w:rPr>
              <w:t> </w:t>
            </w:r>
          </w:p>
        </w:tc>
        <w:tc>
          <w:tcPr>
            <w:tcW w:w="3894" w:type="dxa"/>
            <w:gridSpan w:val="4"/>
            <w:tcBorders>
              <w:top w:val="single" w:sz="4" w:space="0" w:color="auto"/>
              <w:bottom w:val="single" w:sz="4" w:space="0" w:color="auto"/>
              <w:right w:val="nil"/>
            </w:tcBorders>
            <w:shd w:val="clear" w:color="000000" w:fill="E6E6E6"/>
            <w:vAlign w:val="bottom"/>
            <w:hideMark/>
          </w:tcPr>
          <w:p w14:paraId="20751674" w14:textId="77777777" w:rsidR="00D92D2B" w:rsidRPr="00D92D2B" w:rsidRDefault="00945B36" w:rsidP="00945B36">
            <w:pPr>
              <w:spacing w:line="276" w:lineRule="auto"/>
              <w:ind w:right="0"/>
              <w:jc w:val="center"/>
              <w:rPr>
                <w:rFonts w:ascii="Calibri" w:hAnsi="Calibri"/>
                <w:color w:val="000000"/>
              </w:rPr>
            </w:pPr>
            <w:r>
              <w:rPr>
                <w:rFonts w:ascii="Calibri" w:hAnsi="Calibri"/>
                <w:color w:val="000000"/>
              </w:rPr>
              <w:t>Traffic during Validation</w:t>
            </w:r>
            <w:r w:rsidR="00D92D2B" w:rsidRPr="00D92D2B">
              <w:rPr>
                <w:rFonts w:ascii="Calibri" w:hAnsi="Calibri"/>
                <w:color w:val="000000"/>
              </w:rPr>
              <w:t xml:space="preserve"> (</w:t>
            </w:r>
            <w:r w:rsidRPr="00945B36">
              <w:rPr>
                <w:rFonts w:ascii="Calibri" w:hAnsi="Calibri"/>
                <w:i/>
                <w:iCs/>
                <w:color w:val="000000"/>
                <w:highlight w:val="yellow"/>
              </w:rPr>
              <w:t>Date</w:t>
            </w:r>
            <w:r w:rsidR="00D92D2B" w:rsidRPr="00D92D2B">
              <w:rPr>
                <w:rFonts w:ascii="Calibri" w:hAnsi="Calibri"/>
                <w:i/>
                <w:iCs/>
                <w:color w:val="000000"/>
              </w:rPr>
              <w:t>)</w:t>
            </w:r>
          </w:p>
        </w:tc>
      </w:tr>
      <w:tr w:rsidR="00D92D2B" w:rsidRPr="00D92D2B" w14:paraId="58E56A9E" w14:textId="77777777" w:rsidTr="00015068">
        <w:trPr>
          <w:cantSplit/>
          <w:trHeight w:val="945"/>
          <w:jc w:val="center"/>
        </w:trPr>
        <w:tc>
          <w:tcPr>
            <w:tcW w:w="1482" w:type="dxa"/>
            <w:tcBorders>
              <w:top w:val="nil"/>
              <w:left w:val="nil"/>
              <w:bottom w:val="nil"/>
            </w:tcBorders>
            <w:shd w:val="clear" w:color="000000" w:fill="E6E6E6"/>
            <w:vAlign w:val="center"/>
            <w:hideMark/>
          </w:tcPr>
          <w:p w14:paraId="46B21FA9" w14:textId="77777777" w:rsidR="00A50CBC" w:rsidRDefault="00945B36" w:rsidP="00015068">
            <w:pPr>
              <w:spacing w:line="240" w:lineRule="auto"/>
              <w:ind w:right="0"/>
              <w:jc w:val="center"/>
              <w:rPr>
                <w:rFonts w:ascii="Calibri" w:hAnsi="Calibri"/>
                <w:color w:val="000000"/>
              </w:rPr>
            </w:pPr>
            <w:r>
              <w:rPr>
                <w:rFonts w:ascii="Calibri" w:hAnsi="Calibri"/>
                <w:color w:val="000000"/>
              </w:rPr>
              <w:t>Measurement</w:t>
            </w:r>
          </w:p>
          <w:p w14:paraId="3A757375" w14:textId="789E7CB2" w:rsidR="00A50CBC" w:rsidRDefault="00D92D2B" w:rsidP="00015068">
            <w:pPr>
              <w:spacing w:line="240" w:lineRule="auto"/>
              <w:ind w:right="0"/>
              <w:jc w:val="center"/>
              <w:rPr>
                <w:rFonts w:ascii="Calibri" w:hAnsi="Calibri"/>
                <w:color w:val="000000"/>
              </w:rPr>
            </w:pPr>
            <w:r w:rsidRPr="00D92D2B">
              <w:rPr>
                <w:rFonts w:ascii="Calibri" w:hAnsi="Calibri"/>
                <w:color w:val="000000"/>
              </w:rPr>
              <w:t>Location</w:t>
            </w:r>
          </w:p>
        </w:tc>
        <w:tc>
          <w:tcPr>
            <w:tcW w:w="1094" w:type="dxa"/>
            <w:tcBorders>
              <w:top w:val="single" w:sz="4" w:space="0" w:color="auto"/>
              <w:bottom w:val="single" w:sz="4" w:space="0" w:color="auto"/>
              <w:right w:val="nil"/>
            </w:tcBorders>
            <w:shd w:val="clear" w:color="000000" w:fill="E6E6E6"/>
            <w:vAlign w:val="center"/>
            <w:hideMark/>
          </w:tcPr>
          <w:p w14:paraId="46DB19E8" w14:textId="77777777" w:rsidR="00A50CBC" w:rsidRDefault="00D92D2B" w:rsidP="00015068">
            <w:pPr>
              <w:spacing w:line="240" w:lineRule="auto"/>
              <w:ind w:right="0"/>
              <w:jc w:val="center"/>
              <w:rPr>
                <w:rFonts w:ascii="Calibri" w:hAnsi="Calibri"/>
                <w:color w:val="000000"/>
              </w:rPr>
            </w:pPr>
            <w:r w:rsidRPr="00D92D2B">
              <w:rPr>
                <w:rFonts w:ascii="Calibri" w:hAnsi="Calibri"/>
                <w:color w:val="000000"/>
              </w:rPr>
              <w:t>Modeled</w:t>
            </w:r>
          </w:p>
          <w:p w14:paraId="5E7DC148" w14:textId="7322BDE2" w:rsidR="00A50CBC" w:rsidRDefault="00D92D2B" w:rsidP="00015068">
            <w:pPr>
              <w:spacing w:line="240" w:lineRule="auto"/>
              <w:ind w:right="0"/>
              <w:jc w:val="center"/>
              <w:rPr>
                <w:rFonts w:ascii="Calibri" w:hAnsi="Calibri"/>
                <w:color w:val="000000"/>
              </w:rPr>
            </w:pPr>
            <w:r w:rsidRPr="00D92D2B">
              <w:rPr>
                <w:rFonts w:ascii="Calibri" w:hAnsi="Calibri"/>
                <w:color w:val="000000"/>
              </w:rPr>
              <w:t>Speed</w:t>
            </w:r>
          </w:p>
          <w:p w14:paraId="196CC57E" w14:textId="16DB85CF" w:rsidR="00A50CBC" w:rsidRDefault="00D92D2B" w:rsidP="00015068">
            <w:pPr>
              <w:spacing w:line="240" w:lineRule="auto"/>
              <w:ind w:right="0"/>
              <w:jc w:val="center"/>
              <w:rPr>
                <w:rFonts w:ascii="Calibri" w:hAnsi="Calibri"/>
                <w:color w:val="000000"/>
              </w:rPr>
            </w:pPr>
            <w:r w:rsidRPr="00D92D2B">
              <w:rPr>
                <w:rFonts w:ascii="Calibri" w:hAnsi="Calibri"/>
                <w:color w:val="000000"/>
              </w:rPr>
              <w:t>(mph)</w:t>
            </w:r>
          </w:p>
        </w:tc>
        <w:tc>
          <w:tcPr>
            <w:tcW w:w="880" w:type="dxa"/>
            <w:tcBorders>
              <w:top w:val="single" w:sz="4" w:space="0" w:color="auto"/>
              <w:left w:val="nil"/>
              <w:bottom w:val="single" w:sz="4" w:space="0" w:color="auto"/>
              <w:right w:val="nil"/>
            </w:tcBorders>
            <w:shd w:val="clear" w:color="000000" w:fill="E6E6E6"/>
            <w:vAlign w:val="center"/>
            <w:hideMark/>
          </w:tcPr>
          <w:p w14:paraId="7CE1408C" w14:textId="77777777" w:rsidR="00A50CBC" w:rsidRDefault="00D92D2B" w:rsidP="00015068">
            <w:pPr>
              <w:spacing w:line="240" w:lineRule="auto"/>
              <w:ind w:right="0"/>
              <w:jc w:val="center"/>
              <w:rPr>
                <w:rFonts w:ascii="Calibri" w:hAnsi="Calibri"/>
                <w:color w:val="000000"/>
              </w:rPr>
            </w:pPr>
            <w:r w:rsidRPr="00D92D2B">
              <w:rPr>
                <w:rFonts w:ascii="Calibri" w:hAnsi="Calibri"/>
                <w:color w:val="000000"/>
              </w:rPr>
              <w:t>Cars</w:t>
            </w:r>
          </w:p>
        </w:tc>
        <w:tc>
          <w:tcPr>
            <w:tcW w:w="1040" w:type="dxa"/>
            <w:tcBorders>
              <w:top w:val="single" w:sz="4" w:space="0" w:color="auto"/>
              <w:left w:val="nil"/>
              <w:bottom w:val="single" w:sz="4" w:space="0" w:color="auto"/>
              <w:right w:val="nil"/>
            </w:tcBorders>
            <w:shd w:val="clear" w:color="000000" w:fill="E6E6E6"/>
            <w:vAlign w:val="center"/>
            <w:hideMark/>
          </w:tcPr>
          <w:p w14:paraId="68762987" w14:textId="77777777" w:rsidR="00A50CBC" w:rsidRDefault="00D92D2B" w:rsidP="00015068">
            <w:pPr>
              <w:spacing w:line="240" w:lineRule="auto"/>
              <w:ind w:right="0"/>
              <w:jc w:val="center"/>
              <w:rPr>
                <w:rFonts w:ascii="Calibri" w:hAnsi="Calibri"/>
                <w:color w:val="000000"/>
              </w:rPr>
            </w:pPr>
            <w:r w:rsidRPr="00D92D2B">
              <w:rPr>
                <w:rFonts w:ascii="Calibri" w:hAnsi="Calibri"/>
                <w:color w:val="000000"/>
              </w:rPr>
              <w:t>Medium</w:t>
            </w:r>
          </w:p>
          <w:p w14:paraId="182404D3" w14:textId="7EA90FAA" w:rsidR="00A50CBC" w:rsidRDefault="00D92D2B" w:rsidP="00015068">
            <w:pPr>
              <w:spacing w:line="240" w:lineRule="auto"/>
              <w:ind w:right="0"/>
              <w:jc w:val="center"/>
              <w:rPr>
                <w:rFonts w:ascii="Calibri" w:hAnsi="Calibri"/>
                <w:color w:val="000000"/>
              </w:rPr>
            </w:pPr>
            <w:r w:rsidRPr="00D92D2B">
              <w:rPr>
                <w:rFonts w:ascii="Calibri" w:hAnsi="Calibri"/>
                <w:color w:val="000000"/>
              </w:rPr>
              <w:t>Trucks</w:t>
            </w:r>
          </w:p>
        </w:tc>
        <w:tc>
          <w:tcPr>
            <w:tcW w:w="880" w:type="dxa"/>
            <w:tcBorders>
              <w:top w:val="single" w:sz="4" w:space="0" w:color="auto"/>
              <w:left w:val="nil"/>
              <w:bottom w:val="single" w:sz="4" w:space="0" w:color="auto"/>
              <w:right w:val="nil"/>
            </w:tcBorders>
            <w:shd w:val="clear" w:color="000000" w:fill="E6E6E6"/>
            <w:vAlign w:val="center"/>
            <w:hideMark/>
          </w:tcPr>
          <w:p w14:paraId="38D9D1E5" w14:textId="77777777" w:rsidR="00A50CBC" w:rsidRDefault="00D92D2B" w:rsidP="00015068">
            <w:pPr>
              <w:spacing w:line="240" w:lineRule="auto"/>
              <w:ind w:right="0"/>
              <w:jc w:val="center"/>
              <w:rPr>
                <w:rFonts w:ascii="Calibri" w:hAnsi="Calibri"/>
                <w:color w:val="000000"/>
              </w:rPr>
            </w:pPr>
            <w:r w:rsidRPr="00D92D2B">
              <w:rPr>
                <w:rFonts w:ascii="Calibri" w:hAnsi="Calibri"/>
                <w:color w:val="000000"/>
              </w:rPr>
              <w:t>Heavy</w:t>
            </w:r>
          </w:p>
          <w:p w14:paraId="1755FD5C" w14:textId="36CAF92D" w:rsidR="00A50CBC" w:rsidRDefault="00D92D2B" w:rsidP="00015068">
            <w:pPr>
              <w:spacing w:line="240" w:lineRule="auto"/>
              <w:ind w:right="0"/>
              <w:jc w:val="center"/>
              <w:rPr>
                <w:rFonts w:ascii="Calibri" w:hAnsi="Calibri"/>
                <w:color w:val="000000"/>
              </w:rPr>
            </w:pPr>
            <w:r w:rsidRPr="00D92D2B">
              <w:rPr>
                <w:rFonts w:ascii="Calibri" w:hAnsi="Calibri"/>
                <w:color w:val="000000"/>
              </w:rPr>
              <w:t>Trucks</w:t>
            </w:r>
          </w:p>
        </w:tc>
      </w:tr>
      <w:tr w:rsidR="00D92D2B" w:rsidRPr="00D92D2B" w14:paraId="3F9E2570" w14:textId="77777777" w:rsidTr="00015068">
        <w:trPr>
          <w:cantSplit/>
          <w:trHeight w:val="630"/>
          <w:jc w:val="center"/>
        </w:trPr>
        <w:tc>
          <w:tcPr>
            <w:tcW w:w="1482" w:type="dxa"/>
            <w:tcBorders>
              <w:top w:val="single" w:sz="4" w:space="0" w:color="auto"/>
              <w:left w:val="nil"/>
              <w:bottom w:val="single" w:sz="4" w:space="0" w:color="auto"/>
            </w:tcBorders>
            <w:shd w:val="clear" w:color="auto" w:fill="auto"/>
            <w:hideMark/>
          </w:tcPr>
          <w:p w14:paraId="74381213" w14:textId="77777777" w:rsidR="00A50CBC" w:rsidRDefault="00D92D2B" w:rsidP="00015068">
            <w:pPr>
              <w:spacing w:line="240" w:lineRule="auto"/>
              <w:ind w:right="0"/>
              <w:rPr>
                <w:rFonts w:ascii="Calibri" w:hAnsi="Calibri"/>
                <w:color w:val="000000"/>
              </w:rPr>
            </w:pPr>
            <w:r w:rsidRPr="00D92D2B">
              <w:rPr>
                <w:rFonts w:ascii="Calibri" w:hAnsi="Calibri"/>
                <w:color w:val="000000"/>
              </w:rPr>
              <w:t> Address (M1)</w:t>
            </w:r>
          </w:p>
        </w:tc>
        <w:tc>
          <w:tcPr>
            <w:tcW w:w="1094" w:type="dxa"/>
            <w:tcBorders>
              <w:top w:val="nil"/>
              <w:bottom w:val="single" w:sz="4" w:space="0" w:color="auto"/>
              <w:right w:val="nil"/>
            </w:tcBorders>
            <w:shd w:val="clear" w:color="auto" w:fill="auto"/>
            <w:vAlign w:val="center"/>
            <w:hideMark/>
          </w:tcPr>
          <w:p w14:paraId="261A6B93"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5E9DA5DD"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60F109B7"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1A0EAA0B" w14:textId="77777777" w:rsidR="00A50CBC" w:rsidRDefault="00A50CBC" w:rsidP="00015068">
            <w:pPr>
              <w:spacing w:line="240" w:lineRule="auto"/>
              <w:ind w:right="0"/>
              <w:jc w:val="center"/>
              <w:rPr>
                <w:rFonts w:ascii="Calibri" w:hAnsi="Calibri"/>
                <w:color w:val="000000"/>
              </w:rPr>
            </w:pPr>
          </w:p>
        </w:tc>
      </w:tr>
      <w:tr w:rsidR="00D92D2B" w:rsidRPr="00D92D2B" w14:paraId="7C3ADB9A"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310F116E"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2A1C7756"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211AF7EF"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22A64F90"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61470294" w14:textId="77777777" w:rsidR="00A50CBC" w:rsidRDefault="00A50CBC" w:rsidP="00015068">
            <w:pPr>
              <w:spacing w:line="240" w:lineRule="auto"/>
              <w:ind w:right="0"/>
              <w:jc w:val="center"/>
              <w:rPr>
                <w:rFonts w:ascii="Calibri" w:hAnsi="Calibri"/>
                <w:color w:val="000000"/>
              </w:rPr>
            </w:pPr>
          </w:p>
        </w:tc>
      </w:tr>
      <w:tr w:rsidR="00D92D2B" w:rsidRPr="00D92D2B" w14:paraId="03727D8E"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79079C1A"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33FC86B6"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79C8B1EE"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235EF20C"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0C787022" w14:textId="77777777" w:rsidR="00A50CBC" w:rsidRDefault="00A50CBC" w:rsidP="00015068">
            <w:pPr>
              <w:spacing w:line="240" w:lineRule="auto"/>
              <w:ind w:right="0"/>
              <w:jc w:val="center"/>
              <w:rPr>
                <w:rFonts w:ascii="Calibri" w:hAnsi="Calibri"/>
                <w:color w:val="000000"/>
              </w:rPr>
            </w:pPr>
          </w:p>
        </w:tc>
      </w:tr>
      <w:tr w:rsidR="00D92D2B" w:rsidRPr="00D92D2B" w14:paraId="48E50D64"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5A4762B6"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7FA2CDCF"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23BE7B68"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5D910C56"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20932AFE" w14:textId="77777777" w:rsidR="00A50CBC" w:rsidRDefault="00A50CBC" w:rsidP="00015068">
            <w:pPr>
              <w:spacing w:line="240" w:lineRule="auto"/>
              <w:ind w:right="0"/>
              <w:jc w:val="center"/>
              <w:rPr>
                <w:rFonts w:ascii="Calibri" w:hAnsi="Calibri"/>
                <w:color w:val="000000"/>
              </w:rPr>
            </w:pPr>
          </w:p>
        </w:tc>
      </w:tr>
      <w:tr w:rsidR="00D92D2B" w:rsidRPr="00D92D2B" w14:paraId="65E127C0"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163F9B3C"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21330179"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3CCC4D08"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04B41017"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0AD9F037" w14:textId="77777777" w:rsidR="00A50CBC" w:rsidRDefault="00A50CBC" w:rsidP="00015068">
            <w:pPr>
              <w:spacing w:line="240" w:lineRule="auto"/>
              <w:ind w:right="0"/>
              <w:jc w:val="center"/>
              <w:rPr>
                <w:rFonts w:ascii="Calibri" w:hAnsi="Calibri"/>
                <w:color w:val="000000"/>
              </w:rPr>
            </w:pPr>
          </w:p>
        </w:tc>
      </w:tr>
      <w:tr w:rsidR="00D92D2B" w:rsidRPr="00D92D2B" w14:paraId="0A9669CD"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09BECC51"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77B0F18D"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5A2F9BEB"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6F7D5D36"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376DCE77" w14:textId="77777777" w:rsidR="00A50CBC" w:rsidRDefault="00A50CBC" w:rsidP="00015068">
            <w:pPr>
              <w:spacing w:line="240" w:lineRule="auto"/>
              <w:ind w:right="0"/>
              <w:jc w:val="center"/>
              <w:rPr>
                <w:rFonts w:ascii="Calibri" w:hAnsi="Calibri"/>
                <w:color w:val="000000"/>
              </w:rPr>
            </w:pPr>
          </w:p>
        </w:tc>
      </w:tr>
      <w:tr w:rsidR="00D92D2B" w:rsidRPr="00D92D2B" w14:paraId="79804EA6"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47658449"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1C90C1CF"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7867DB24"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434EF614"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47433CCD" w14:textId="77777777" w:rsidR="00A50CBC" w:rsidRDefault="00A50CBC" w:rsidP="00015068">
            <w:pPr>
              <w:spacing w:line="240" w:lineRule="auto"/>
              <w:ind w:right="0"/>
              <w:jc w:val="center"/>
              <w:rPr>
                <w:rFonts w:ascii="Calibri" w:hAnsi="Calibri"/>
                <w:color w:val="000000"/>
              </w:rPr>
            </w:pPr>
          </w:p>
        </w:tc>
      </w:tr>
      <w:tr w:rsidR="00D92D2B" w:rsidRPr="00D92D2B" w14:paraId="203D354C" w14:textId="77777777" w:rsidTr="00015068">
        <w:trPr>
          <w:cantSplit/>
          <w:trHeight w:val="315"/>
          <w:jc w:val="center"/>
        </w:trPr>
        <w:tc>
          <w:tcPr>
            <w:tcW w:w="1482" w:type="dxa"/>
            <w:tcBorders>
              <w:top w:val="single" w:sz="4" w:space="0" w:color="auto"/>
              <w:left w:val="nil"/>
              <w:bottom w:val="single" w:sz="4" w:space="0" w:color="auto"/>
            </w:tcBorders>
            <w:shd w:val="clear" w:color="auto" w:fill="auto"/>
            <w:hideMark/>
          </w:tcPr>
          <w:p w14:paraId="4A562FC3"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vAlign w:val="center"/>
            <w:hideMark/>
          </w:tcPr>
          <w:p w14:paraId="6773369C"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4A02F8A8"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6F0A13C7"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tcBorders>
            <w:shd w:val="clear" w:color="auto" w:fill="auto"/>
            <w:vAlign w:val="center"/>
            <w:hideMark/>
          </w:tcPr>
          <w:p w14:paraId="70A5B5D2" w14:textId="77777777" w:rsidR="00A50CBC" w:rsidRDefault="00A50CBC" w:rsidP="00015068">
            <w:pPr>
              <w:spacing w:line="240" w:lineRule="auto"/>
              <w:ind w:right="0"/>
              <w:jc w:val="center"/>
              <w:rPr>
                <w:rFonts w:ascii="Calibri" w:hAnsi="Calibri"/>
                <w:color w:val="000000"/>
              </w:rPr>
            </w:pPr>
          </w:p>
        </w:tc>
      </w:tr>
      <w:tr w:rsidR="00D92D2B" w:rsidRPr="00D92D2B" w14:paraId="32D63FCF" w14:textId="77777777" w:rsidTr="00015068">
        <w:trPr>
          <w:trHeight w:val="315"/>
          <w:jc w:val="center"/>
        </w:trPr>
        <w:tc>
          <w:tcPr>
            <w:tcW w:w="1482" w:type="dxa"/>
            <w:tcBorders>
              <w:top w:val="single" w:sz="4" w:space="0" w:color="auto"/>
              <w:left w:val="nil"/>
              <w:bottom w:val="single" w:sz="4" w:space="0" w:color="auto"/>
            </w:tcBorders>
            <w:shd w:val="clear" w:color="auto" w:fill="auto"/>
            <w:noWrap/>
            <w:vAlign w:val="bottom"/>
            <w:hideMark/>
          </w:tcPr>
          <w:p w14:paraId="67326FC3"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noWrap/>
            <w:vAlign w:val="center"/>
            <w:hideMark/>
          </w:tcPr>
          <w:p w14:paraId="14F66CCD" w14:textId="77777777" w:rsidR="00A50CBC" w:rsidRDefault="00A50CBC" w:rsidP="00015068">
            <w:pPr>
              <w:spacing w:line="240" w:lineRule="auto"/>
              <w:ind w:right="0"/>
              <w:jc w:val="center"/>
              <w:rPr>
                <w:rFonts w:ascii="Calibri" w:hAnsi="Calibri"/>
                <w:color w:val="000000"/>
                <w:szCs w:val="22"/>
              </w:rPr>
            </w:pPr>
          </w:p>
        </w:tc>
        <w:tc>
          <w:tcPr>
            <w:tcW w:w="880" w:type="dxa"/>
            <w:tcBorders>
              <w:top w:val="nil"/>
              <w:left w:val="nil"/>
              <w:bottom w:val="single" w:sz="4" w:space="0" w:color="auto"/>
              <w:right w:val="nil"/>
            </w:tcBorders>
            <w:shd w:val="clear" w:color="auto" w:fill="auto"/>
            <w:noWrap/>
            <w:vAlign w:val="center"/>
            <w:hideMark/>
          </w:tcPr>
          <w:p w14:paraId="4CB8A999" w14:textId="77777777" w:rsidR="00A50CBC" w:rsidRDefault="00A50CBC" w:rsidP="00015068">
            <w:pPr>
              <w:spacing w:line="240" w:lineRule="auto"/>
              <w:ind w:right="0"/>
              <w:jc w:val="center"/>
              <w:rPr>
                <w:rFonts w:ascii="Calibri" w:hAnsi="Calibri"/>
                <w:color w:val="000000"/>
                <w:szCs w:val="22"/>
              </w:rPr>
            </w:pPr>
          </w:p>
        </w:tc>
        <w:tc>
          <w:tcPr>
            <w:tcW w:w="1040" w:type="dxa"/>
            <w:tcBorders>
              <w:top w:val="nil"/>
              <w:left w:val="nil"/>
              <w:bottom w:val="single" w:sz="4" w:space="0" w:color="auto"/>
              <w:right w:val="nil"/>
            </w:tcBorders>
            <w:shd w:val="clear" w:color="auto" w:fill="auto"/>
            <w:noWrap/>
            <w:vAlign w:val="center"/>
            <w:hideMark/>
          </w:tcPr>
          <w:p w14:paraId="634F241A" w14:textId="77777777" w:rsidR="00A50CBC" w:rsidRDefault="00A50CBC" w:rsidP="00015068">
            <w:pPr>
              <w:spacing w:line="240" w:lineRule="auto"/>
              <w:ind w:right="0"/>
              <w:jc w:val="center"/>
              <w:rPr>
                <w:rFonts w:ascii="Calibri" w:hAnsi="Calibri"/>
                <w:color w:val="000000"/>
                <w:szCs w:val="22"/>
              </w:rPr>
            </w:pPr>
          </w:p>
        </w:tc>
        <w:tc>
          <w:tcPr>
            <w:tcW w:w="880" w:type="dxa"/>
            <w:tcBorders>
              <w:top w:val="nil"/>
              <w:left w:val="nil"/>
              <w:bottom w:val="single" w:sz="4" w:space="0" w:color="auto"/>
            </w:tcBorders>
            <w:shd w:val="clear" w:color="auto" w:fill="auto"/>
            <w:noWrap/>
            <w:vAlign w:val="center"/>
            <w:hideMark/>
          </w:tcPr>
          <w:p w14:paraId="6E28EB42" w14:textId="77777777" w:rsidR="00A50CBC" w:rsidRDefault="00A50CBC" w:rsidP="00015068">
            <w:pPr>
              <w:spacing w:line="240" w:lineRule="auto"/>
              <w:ind w:right="0"/>
              <w:jc w:val="center"/>
              <w:rPr>
                <w:rFonts w:ascii="Calibri" w:hAnsi="Calibri"/>
                <w:color w:val="000000"/>
                <w:szCs w:val="22"/>
              </w:rPr>
            </w:pPr>
          </w:p>
        </w:tc>
      </w:tr>
      <w:tr w:rsidR="00D92D2B" w:rsidRPr="00D92D2B" w14:paraId="3661B6AD" w14:textId="77777777" w:rsidTr="00015068">
        <w:trPr>
          <w:trHeight w:val="315"/>
          <w:jc w:val="center"/>
        </w:trPr>
        <w:tc>
          <w:tcPr>
            <w:tcW w:w="1482" w:type="dxa"/>
            <w:tcBorders>
              <w:top w:val="single" w:sz="4" w:space="0" w:color="auto"/>
              <w:left w:val="nil"/>
              <w:bottom w:val="single" w:sz="4" w:space="0" w:color="auto"/>
            </w:tcBorders>
            <w:shd w:val="clear" w:color="auto" w:fill="auto"/>
            <w:noWrap/>
            <w:vAlign w:val="bottom"/>
            <w:hideMark/>
          </w:tcPr>
          <w:p w14:paraId="605AB35A" w14:textId="77777777" w:rsidR="00A50CBC" w:rsidRDefault="00D92D2B" w:rsidP="00015068">
            <w:pPr>
              <w:spacing w:line="240" w:lineRule="auto"/>
              <w:ind w:right="0"/>
              <w:rPr>
                <w:rFonts w:ascii="Calibri" w:hAnsi="Calibri"/>
                <w:color w:val="000000"/>
              </w:rPr>
            </w:pPr>
            <w:r w:rsidRPr="00D92D2B">
              <w:rPr>
                <w:rFonts w:ascii="Calibri" w:hAnsi="Calibri"/>
                <w:color w:val="000000"/>
              </w:rPr>
              <w:t> </w:t>
            </w:r>
          </w:p>
        </w:tc>
        <w:tc>
          <w:tcPr>
            <w:tcW w:w="1094" w:type="dxa"/>
            <w:tcBorders>
              <w:top w:val="single" w:sz="4" w:space="0" w:color="auto"/>
              <w:bottom w:val="single" w:sz="4" w:space="0" w:color="auto"/>
              <w:right w:val="nil"/>
            </w:tcBorders>
            <w:shd w:val="clear" w:color="auto" w:fill="auto"/>
            <w:noWrap/>
            <w:vAlign w:val="center"/>
            <w:hideMark/>
          </w:tcPr>
          <w:p w14:paraId="129F64A8" w14:textId="77777777" w:rsidR="00A50CBC" w:rsidRDefault="00A50CBC" w:rsidP="00015068">
            <w:pPr>
              <w:spacing w:line="240" w:lineRule="auto"/>
              <w:ind w:right="0"/>
              <w:jc w:val="center"/>
              <w:rPr>
                <w:rFonts w:ascii="Calibri" w:hAnsi="Calibri"/>
                <w:color w:val="000000"/>
                <w:szCs w:val="22"/>
              </w:rPr>
            </w:pPr>
          </w:p>
        </w:tc>
        <w:tc>
          <w:tcPr>
            <w:tcW w:w="880" w:type="dxa"/>
            <w:tcBorders>
              <w:top w:val="nil"/>
              <w:left w:val="nil"/>
              <w:bottom w:val="single" w:sz="4" w:space="0" w:color="auto"/>
              <w:right w:val="nil"/>
            </w:tcBorders>
            <w:shd w:val="clear" w:color="auto" w:fill="auto"/>
            <w:noWrap/>
            <w:vAlign w:val="center"/>
            <w:hideMark/>
          </w:tcPr>
          <w:p w14:paraId="07E53629" w14:textId="77777777" w:rsidR="00A50CBC" w:rsidRDefault="00A50CBC" w:rsidP="00015068">
            <w:pPr>
              <w:spacing w:line="240" w:lineRule="auto"/>
              <w:ind w:right="0"/>
              <w:jc w:val="center"/>
              <w:rPr>
                <w:rFonts w:ascii="Calibri" w:hAnsi="Calibri"/>
                <w:color w:val="000000"/>
                <w:szCs w:val="22"/>
              </w:rPr>
            </w:pPr>
          </w:p>
        </w:tc>
        <w:tc>
          <w:tcPr>
            <w:tcW w:w="1040" w:type="dxa"/>
            <w:tcBorders>
              <w:top w:val="nil"/>
              <w:left w:val="nil"/>
              <w:bottom w:val="single" w:sz="4" w:space="0" w:color="auto"/>
              <w:right w:val="nil"/>
            </w:tcBorders>
            <w:shd w:val="clear" w:color="auto" w:fill="auto"/>
            <w:noWrap/>
            <w:vAlign w:val="center"/>
            <w:hideMark/>
          </w:tcPr>
          <w:p w14:paraId="7F5B6E0D" w14:textId="77777777" w:rsidR="00A50CBC" w:rsidRDefault="00A50CBC" w:rsidP="00015068">
            <w:pPr>
              <w:spacing w:line="240" w:lineRule="auto"/>
              <w:ind w:right="0"/>
              <w:jc w:val="center"/>
              <w:rPr>
                <w:rFonts w:ascii="Calibri" w:hAnsi="Calibri"/>
                <w:color w:val="000000"/>
                <w:szCs w:val="22"/>
              </w:rPr>
            </w:pPr>
          </w:p>
        </w:tc>
        <w:tc>
          <w:tcPr>
            <w:tcW w:w="880" w:type="dxa"/>
            <w:tcBorders>
              <w:top w:val="nil"/>
              <w:left w:val="nil"/>
              <w:bottom w:val="single" w:sz="4" w:space="0" w:color="auto"/>
            </w:tcBorders>
            <w:shd w:val="clear" w:color="auto" w:fill="auto"/>
            <w:noWrap/>
            <w:vAlign w:val="center"/>
            <w:hideMark/>
          </w:tcPr>
          <w:p w14:paraId="7199DA89" w14:textId="77777777" w:rsidR="00A50CBC" w:rsidRDefault="00A50CBC" w:rsidP="00015068">
            <w:pPr>
              <w:spacing w:line="240" w:lineRule="auto"/>
              <w:ind w:right="0"/>
              <w:jc w:val="center"/>
              <w:rPr>
                <w:rFonts w:ascii="Calibri" w:hAnsi="Calibri"/>
                <w:color w:val="000000"/>
                <w:szCs w:val="22"/>
              </w:rPr>
            </w:pPr>
          </w:p>
        </w:tc>
      </w:tr>
      <w:tr w:rsidR="00D92D2B" w:rsidRPr="00D92D2B" w14:paraId="0DAABDAD" w14:textId="77777777" w:rsidTr="00015068">
        <w:trPr>
          <w:trHeight w:val="315"/>
          <w:jc w:val="center"/>
        </w:trPr>
        <w:tc>
          <w:tcPr>
            <w:tcW w:w="1482" w:type="dxa"/>
            <w:tcBorders>
              <w:top w:val="single" w:sz="4" w:space="0" w:color="auto"/>
              <w:left w:val="nil"/>
              <w:bottom w:val="single" w:sz="8" w:space="0" w:color="auto"/>
            </w:tcBorders>
            <w:shd w:val="clear" w:color="auto" w:fill="auto"/>
            <w:noWrap/>
            <w:vAlign w:val="bottom"/>
            <w:hideMark/>
          </w:tcPr>
          <w:p w14:paraId="5DA9DCE5" w14:textId="77777777" w:rsidR="00A50CBC" w:rsidRDefault="00D92D2B" w:rsidP="00015068">
            <w:pPr>
              <w:spacing w:line="240" w:lineRule="auto"/>
              <w:ind w:right="0"/>
              <w:rPr>
                <w:rFonts w:ascii="Calibri" w:hAnsi="Calibri"/>
                <w:color w:val="000000"/>
                <w:szCs w:val="22"/>
              </w:rPr>
            </w:pPr>
            <w:r w:rsidRPr="00D92D2B">
              <w:rPr>
                <w:rFonts w:ascii="Calibri" w:hAnsi="Calibri"/>
                <w:color w:val="000000"/>
                <w:szCs w:val="22"/>
              </w:rPr>
              <w:t> </w:t>
            </w:r>
          </w:p>
        </w:tc>
        <w:tc>
          <w:tcPr>
            <w:tcW w:w="1094" w:type="dxa"/>
            <w:tcBorders>
              <w:top w:val="single" w:sz="4" w:space="0" w:color="auto"/>
              <w:bottom w:val="single" w:sz="8" w:space="0" w:color="auto"/>
              <w:right w:val="nil"/>
            </w:tcBorders>
            <w:shd w:val="clear" w:color="auto" w:fill="auto"/>
            <w:noWrap/>
            <w:vAlign w:val="center"/>
            <w:hideMark/>
          </w:tcPr>
          <w:p w14:paraId="588C130F" w14:textId="77777777" w:rsidR="00A50CBC" w:rsidRDefault="00A50CBC" w:rsidP="00015068">
            <w:pPr>
              <w:spacing w:line="240" w:lineRule="auto"/>
              <w:ind w:right="0"/>
              <w:jc w:val="center"/>
              <w:rPr>
                <w:rFonts w:ascii="Calibri" w:hAnsi="Calibri"/>
                <w:color w:val="000000"/>
                <w:szCs w:val="22"/>
              </w:rPr>
            </w:pPr>
          </w:p>
        </w:tc>
        <w:tc>
          <w:tcPr>
            <w:tcW w:w="880" w:type="dxa"/>
            <w:tcBorders>
              <w:top w:val="nil"/>
              <w:left w:val="nil"/>
              <w:bottom w:val="single" w:sz="8" w:space="0" w:color="auto"/>
              <w:right w:val="nil"/>
            </w:tcBorders>
            <w:shd w:val="clear" w:color="auto" w:fill="auto"/>
            <w:noWrap/>
            <w:vAlign w:val="center"/>
            <w:hideMark/>
          </w:tcPr>
          <w:p w14:paraId="10C40670" w14:textId="77777777" w:rsidR="00A50CBC" w:rsidRDefault="00A50CBC" w:rsidP="00015068">
            <w:pPr>
              <w:spacing w:line="240" w:lineRule="auto"/>
              <w:ind w:right="0"/>
              <w:jc w:val="center"/>
              <w:rPr>
                <w:rFonts w:ascii="Calibri" w:hAnsi="Calibri"/>
                <w:color w:val="000000"/>
                <w:szCs w:val="22"/>
              </w:rPr>
            </w:pPr>
          </w:p>
        </w:tc>
        <w:tc>
          <w:tcPr>
            <w:tcW w:w="1040" w:type="dxa"/>
            <w:tcBorders>
              <w:top w:val="nil"/>
              <w:left w:val="nil"/>
              <w:bottom w:val="single" w:sz="8" w:space="0" w:color="auto"/>
              <w:right w:val="nil"/>
            </w:tcBorders>
            <w:shd w:val="clear" w:color="auto" w:fill="auto"/>
            <w:noWrap/>
            <w:vAlign w:val="center"/>
            <w:hideMark/>
          </w:tcPr>
          <w:p w14:paraId="4B379DF3" w14:textId="77777777" w:rsidR="00A50CBC" w:rsidRDefault="00A50CBC" w:rsidP="00015068">
            <w:pPr>
              <w:spacing w:line="240" w:lineRule="auto"/>
              <w:ind w:right="0"/>
              <w:jc w:val="center"/>
              <w:rPr>
                <w:rFonts w:ascii="Calibri" w:hAnsi="Calibri"/>
                <w:color w:val="000000"/>
                <w:szCs w:val="22"/>
              </w:rPr>
            </w:pPr>
          </w:p>
        </w:tc>
        <w:tc>
          <w:tcPr>
            <w:tcW w:w="880" w:type="dxa"/>
            <w:tcBorders>
              <w:top w:val="nil"/>
              <w:left w:val="nil"/>
              <w:bottom w:val="single" w:sz="8" w:space="0" w:color="auto"/>
            </w:tcBorders>
            <w:shd w:val="clear" w:color="auto" w:fill="auto"/>
            <w:noWrap/>
            <w:vAlign w:val="center"/>
            <w:hideMark/>
          </w:tcPr>
          <w:p w14:paraId="2FB35403" w14:textId="77777777" w:rsidR="00A50CBC" w:rsidRDefault="00A50CBC" w:rsidP="00015068">
            <w:pPr>
              <w:spacing w:line="240" w:lineRule="auto"/>
              <w:ind w:right="0"/>
              <w:jc w:val="center"/>
              <w:rPr>
                <w:rFonts w:ascii="Calibri" w:hAnsi="Calibri"/>
                <w:color w:val="000000"/>
                <w:szCs w:val="22"/>
              </w:rPr>
            </w:pPr>
          </w:p>
        </w:tc>
      </w:tr>
    </w:tbl>
    <w:p w14:paraId="6A3B4D5E" w14:textId="77777777" w:rsidR="00D92D2B" w:rsidRDefault="00D92D2B" w:rsidP="00B4316D">
      <w:pPr>
        <w:pStyle w:val="TableTitle"/>
        <w:spacing w:line="276" w:lineRule="auto"/>
        <w:rPr>
          <w:sz w:val="24"/>
          <w:szCs w:val="24"/>
        </w:rPr>
      </w:pPr>
    </w:p>
    <w:p w14:paraId="0013FFD8" w14:textId="77777777" w:rsidR="00D92D2B" w:rsidRDefault="00D92D2B" w:rsidP="00B4316D">
      <w:pPr>
        <w:spacing w:line="276" w:lineRule="auto"/>
      </w:pPr>
    </w:p>
    <w:p w14:paraId="1A4ABC24" w14:textId="77777777" w:rsidR="00D92D2B" w:rsidRDefault="00D92D2B" w:rsidP="00B4316D">
      <w:pPr>
        <w:spacing w:line="276" w:lineRule="auto"/>
      </w:pPr>
    </w:p>
    <w:p w14:paraId="40206D2C" w14:textId="23C5F61C" w:rsidR="00D92D2B" w:rsidRPr="00D61682" w:rsidRDefault="00244F09" w:rsidP="00244F09">
      <w:pPr>
        <w:pStyle w:val="Caption"/>
      </w:pPr>
      <w:bookmarkStart w:id="68" w:name="_Toc297795365"/>
      <w:r>
        <w:lastRenderedPageBreak/>
        <w:t xml:space="preserve">Exhibit </w:t>
      </w:r>
      <w:r w:rsidR="007A6FF0">
        <w:fldChar w:fldCharType="begin"/>
      </w:r>
      <w:r w:rsidR="007A6FF0">
        <w:instrText xml:space="preserve"> SEQ Exhibit \* ARABIC </w:instrText>
      </w:r>
      <w:r w:rsidR="007A6FF0">
        <w:fldChar w:fldCharType="separate"/>
      </w:r>
      <w:r>
        <w:rPr>
          <w:noProof/>
        </w:rPr>
        <w:t>14</w:t>
      </w:r>
      <w:r w:rsidR="007A6FF0">
        <w:rPr>
          <w:noProof/>
        </w:rPr>
        <w:fldChar w:fldCharType="end"/>
      </w:r>
      <w:r w:rsidR="00D61682" w:rsidRPr="00D61682">
        <w:t>: Modeled Hourly Traffic Volumes</w:t>
      </w:r>
      <w:bookmarkEnd w:id="67"/>
      <w:r w:rsidR="00D61682">
        <w:t xml:space="preserve"> for </w:t>
      </w:r>
      <w:r w:rsidR="00D92D2B">
        <w:t>Existing</w:t>
      </w:r>
      <w:r w:rsidR="00D61682">
        <w:t xml:space="preserve"> and future No</w:t>
      </w:r>
      <w:r w:rsidR="0033761E">
        <w:t>-</w:t>
      </w:r>
      <w:r w:rsidR="00D61682">
        <w:t>Build and No Build Conditions</w:t>
      </w:r>
      <w:bookmarkEnd w:id="68"/>
      <w:r w:rsidR="00D61682">
        <w:t xml:space="preserve"> </w:t>
      </w:r>
    </w:p>
    <w:tbl>
      <w:tblPr>
        <w:tblW w:w="11682" w:type="dxa"/>
        <w:tblInd w:w="93" w:type="dxa"/>
        <w:tblLook w:val="04A0" w:firstRow="1" w:lastRow="0" w:firstColumn="1" w:lastColumn="0" w:noHBand="0" w:noVBand="1"/>
      </w:tblPr>
      <w:tblGrid>
        <w:gridCol w:w="1094"/>
        <w:gridCol w:w="880"/>
        <w:gridCol w:w="1040"/>
        <w:gridCol w:w="880"/>
        <w:gridCol w:w="1094"/>
        <w:gridCol w:w="880"/>
        <w:gridCol w:w="1040"/>
        <w:gridCol w:w="880"/>
        <w:gridCol w:w="1094"/>
        <w:gridCol w:w="880"/>
        <w:gridCol w:w="1040"/>
        <w:gridCol w:w="880"/>
      </w:tblGrid>
      <w:tr w:rsidR="00945B36" w:rsidRPr="00D92D2B" w14:paraId="2F5F326C" w14:textId="77777777" w:rsidTr="00015068">
        <w:trPr>
          <w:trHeight w:val="315"/>
        </w:trPr>
        <w:tc>
          <w:tcPr>
            <w:tcW w:w="3894" w:type="dxa"/>
            <w:gridSpan w:val="4"/>
            <w:tcBorders>
              <w:top w:val="single" w:sz="4" w:space="0" w:color="auto"/>
              <w:bottom w:val="single" w:sz="4" w:space="0" w:color="auto"/>
            </w:tcBorders>
            <w:shd w:val="clear" w:color="000000" w:fill="E6E6E6"/>
            <w:vAlign w:val="bottom"/>
            <w:hideMark/>
          </w:tcPr>
          <w:p w14:paraId="2D758ADD" w14:textId="77777777" w:rsidR="00945B36" w:rsidRPr="00D92D2B" w:rsidRDefault="00945B36" w:rsidP="00B4316D">
            <w:pPr>
              <w:spacing w:line="276" w:lineRule="auto"/>
              <w:ind w:right="0"/>
              <w:jc w:val="center"/>
              <w:rPr>
                <w:rFonts w:ascii="Calibri" w:hAnsi="Calibri"/>
                <w:color w:val="000000"/>
              </w:rPr>
            </w:pPr>
            <w:r w:rsidRPr="00D92D2B">
              <w:rPr>
                <w:rFonts w:ascii="Calibri" w:hAnsi="Calibri"/>
                <w:color w:val="000000"/>
              </w:rPr>
              <w:t>Existing Conditions (</w:t>
            </w:r>
            <w:r w:rsidRPr="00D92D2B">
              <w:rPr>
                <w:rFonts w:ascii="Calibri" w:hAnsi="Calibri"/>
                <w:i/>
                <w:iCs/>
                <w:color w:val="000000"/>
              </w:rPr>
              <w:t>Year)</w:t>
            </w:r>
          </w:p>
        </w:tc>
        <w:tc>
          <w:tcPr>
            <w:tcW w:w="3894" w:type="dxa"/>
            <w:gridSpan w:val="4"/>
            <w:tcBorders>
              <w:top w:val="single" w:sz="4" w:space="0" w:color="auto"/>
              <w:bottom w:val="single" w:sz="4" w:space="0" w:color="auto"/>
            </w:tcBorders>
            <w:shd w:val="clear" w:color="000000" w:fill="E6E6E6"/>
            <w:vAlign w:val="bottom"/>
            <w:hideMark/>
          </w:tcPr>
          <w:p w14:paraId="115CFD0E" w14:textId="77777777" w:rsidR="00945B36" w:rsidRPr="00D92D2B" w:rsidRDefault="00945B36" w:rsidP="00B4316D">
            <w:pPr>
              <w:spacing w:line="276" w:lineRule="auto"/>
              <w:ind w:right="0"/>
              <w:jc w:val="center"/>
              <w:rPr>
                <w:rFonts w:ascii="Calibri" w:hAnsi="Calibri"/>
                <w:color w:val="000000"/>
              </w:rPr>
            </w:pPr>
            <w:r w:rsidRPr="00D92D2B">
              <w:rPr>
                <w:rFonts w:ascii="Calibri" w:hAnsi="Calibri"/>
                <w:color w:val="000000"/>
              </w:rPr>
              <w:t>No Build Design Year Traffic</w:t>
            </w:r>
            <w:r w:rsidR="0033761E">
              <w:rPr>
                <w:rFonts w:ascii="Calibri" w:hAnsi="Calibri"/>
                <w:color w:val="000000"/>
              </w:rPr>
              <w:t xml:space="preserve"> (Year)</w:t>
            </w:r>
          </w:p>
        </w:tc>
        <w:tc>
          <w:tcPr>
            <w:tcW w:w="3894" w:type="dxa"/>
            <w:gridSpan w:val="4"/>
            <w:tcBorders>
              <w:top w:val="single" w:sz="4" w:space="0" w:color="auto"/>
              <w:bottom w:val="single" w:sz="4" w:space="0" w:color="auto"/>
              <w:right w:val="nil"/>
            </w:tcBorders>
            <w:shd w:val="clear" w:color="000000" w:fill="E6E6E6"/>
            <w:vAlign w:val="bottom"/>
            <w:hideMark/>
          </w:tcPr>
          <w:p w14:paraId="3764C17A" w14:textId="77777777" w:rsidR="00945B36" w:rsidRPr="00D92D2B" w:rsidRDefault="00945B36" w:rsidP="00B4316D">
            <w:pPr>
              <w:spacing w:line="276" w:lineRule="auto"/>
              <w:ind w:right="0"/>
              <w:jc w:val="center"/>
              <w:rPr>
                <w:rFonts w:ascii="Calibri" w:hAnsi="Calibri"/>
                <w:color w:val="000000"/>
              </w:rPr>
            </w:pPr>
            <w:r w:rsidRPr="00D92D2B">
              <w:rPr>
                <w:rFonts w:ascii="Calibri" w:hAnsi="Calibri"/>
                <w:color w:val="000000"/>
              </w:rPr>
              <w:t>Build Design Year Traffic</w:t>
            </w:r>
            <w:r w:rsidR="0033761E">
              <w:rPr>
                <w:rFonts w:ascii="Calibri" w:hAnsi="Calibri"/>
                <w:color w:val="000000"/>
              </w:rPr>
              <w:t xml:space="preserve"> (Year)</w:t>
            </w:r>
          </w:p>
        </w:tc>
      </w:tr>
      <w:tr w:rsidR="00945B36" w:rsidRPr="00D92D2B" w14:paraId="214C2715" w14:textId="77777777" w:rsidTr="00015068">
        <w:trPr>
          <w:cantSplit/>
          <w:trHeight w:val="945"/>
        </w:trPr>
        <w:tc>
          <w:tcPr>
            <w:tcW w:w="1094" w:type="dxa"/>
            <w:tcBorders>
              <w:top w:val="single" w:sz="4" w:space="0" w:color="auto"/>
              <w:bottom w:val="single" w:sz="4" w:space="0" w:color="auto"/>
            </w:tcBorders>
            <w:shd w:val="clear" w:color="000000" w:fill="E6E6E6"/>
            <w:vAlign w:val="center"/>
            <w:hideMark/>
          </w:tcPr>
          <w:p w14:paraId="721E2F8D"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Modeled</w:t>
            </w:r>
          </w:p>
          <w:p w14:paraId="0B1317A8" w14:textId="1D28F3A0" w:rsidR="00A50CBC" w:rsidRDefault="00945B36" w:rsidP="00015068">
            <w:pPr>
              <w:spacing w:line="240" w:lineRule="auto"/>
              <w:ind w:right="0"/>
              <w:jc w:val="center"/>
              <w:rPr>
                <w:rFonts w:ascii="Calibri" w:hAnsi="Calibri"/>
                <w:color w:val="000000"/>
              </w:rPr>
            </w:pPr>
            <w:r w:rsidRPr="00D92D2B">
              <w:rPr>
                <w:rFonts w:ascii="Calibri" w:hAnsi="Calibri"/>
                <w:color w:val="000000"/>
              </w:rPr>
              <w:t>Speed</w:t>
            </w:r>
          </w:p>
          <w:p w14:paraId="767F3D01" w14:textId="47170576" w:rsidR="00A50CBC" w:rsidRDefault="00945B36" w:rsidP="00015068">
            <w:pPr>
              <w:spacing w:line="240" w:lineRule="auto"/>
              <w:ind w:right="0"/>
              <w:jc w:val="center"/>
              <w:rPr>
                <w:rFonts w:ascii="Calibri" w:hAnsi="Calibri"/>
                <w:color w:val="000000"/>
              </w:rPr>
            </w:pPr>
            <w:r w:rsidRPr="00D92D2B">
              <w:rPr>
                <w:rFonts w:ascii="Calibri" w:hAnsi="Calibri"/>
                <w:color w:val="000000"/>
              </w:rPr>
              <w:t>(mph)</w:t>
            </w:r>
          </w:p>
        </w:tc>
        <w:tc>
          <w:tcPr>
            <w:tcW w:w="880" w:type="dxa"/>
            <w:tcBorders>
              <w:top w:val="single" w:sz="4" w:space="0" w:color="auto"/>
              <w:bottom w:val="single" w:sz="4" w:space="0" w:color="auto"/>
            </w:tcBorders>
            <w:shd w:val="clear" w:color="000000" w:fill="E6E6E6"/>
            <w:vAlign w:val="center"/>
            <w:hideMark/>
          </w:tcPr>
          <w:p w14:paraId="0A543951"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Cars</w:t>
            </w:r>
          </w:p>
        </w:tc>
        <w:tc>
          <w:tcPr>
            <w:tcW w:w="1040" w:type="dxa"/>
            <w:tcBorders>
              <w:top w:val="single" w:sz="4" w:space="0" w:color="auto"/>
              <w:bottom w:val="single" w:sz="4" w:space="0" w:color="auto"/>
            </w:tcBorders>
            <w:shd w:val="clear" w:color="000000" w:fill="E6E6E6"/>
            <w:vAlign w:val="center"/>
            <w:hideMark/>
          </w:tcPr>
          <w:p w14:paraId="5C2785E8"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Medium</w:t>
            </w:r>
          </w:p>
          <w:p w14:paraId="7348F8EF" w14:textId="59394C85" w:rsidR="00A50CBC" w:rsidRDefault="00945B36" w:rsidP="00015068">
            <w:pPr>
              <w:spacing w:line="240" w:lineRule="auto"/>
              <w:ind w:right="0"/>
              <w:jc w:val="center"/>
              <w:rPr>
                <w:rFonts w:ascii="Calibri" w:hAnsi="Calibri"/>
                <w:color w:val="000000"/>
              </w:rPr>
            </w:pPr>
            <w:r w:rsidRPr="00D92D2B">
              <w:rPr>
                <w:rFonts w:ascii="Calibri" w:hAnsi="Calibri"/>
                <w:color w:val="000000"/>
              </w:rPr>
              <w:t>Trucks</w:t>
            </w:r>
          </w:p>
        </w:tc>
        <w:tc>
          <w:tcPr>
            <w:tcW w:w="880" w:type="dxa"/>
            <w:tcBorders>
              <w:top w:val="single" w:sz="4" w:space="0" w:color="auto"/>
              <w:bottom w:val="single" w:sz="4" w:space="0" w:color="auto"/>
            </w:tcBorders>
            <w:shd w:val="clear" w:color="000000" w:fill="E6E6E6"/>
            <w:vAlign w:val="center"/>
            <w:hideMark/>
          </w:tcPr>
          <w:p w14:paraId="5182D8FE"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Heavy</w:t>
            </w:r>
          </w:p>
          <w:p w14:paraId="23CB5EF8" w14:textId="06395D31" w:rsidR="00A50CBC" w:rsidRDefault="00945B36" w:rsidP="00015068">
            <w:pPr>
              <w:spacing w:line="240" w:lineRule="auto"/>
              <w:ind w:right="0"/>
              <w:jc w:val="center"/>
              <w:rPr>
                <w:rFonts w:ascii="Calibri" w:hAnsi="Calibri"/>
                <w:color w:val="000000"/>
              </w:rPr>
            </w:pPr>
            <w:r w:rsidRPr="00D92D2B">
              <w:rPr>
                <w:rFonts w:ascii="Calibri" w:hAnsi="Calibri"/>
                <w:color w:val="000000"/>
              </w:rPr>
              <w:t>Trucks</w:t>
            </w:r>
          </w:p>
        </w:tc>
        <w:tc>
          <w:tcPr>
            <w:tcW w:w="1094" w:type="dxa"/>
            <w:tcBorders>
              <w:top w:val="single" w:sz="4" w:space="0" w:color="auto"/>
              <w:bottom w:val="single" w:sz="4" w:space="0" w:color="auto"/>
            </w:tcBorders>
            <w:shd w:val="clear" w:color="000000" w:fill="E6E6E6"/>
            <w:vAlign w:val="center"/>
            <w:hideMark/>
          </w:tcPr>
          <w:p w14:paraId="4C0709A3"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Modeled</w:t>
            </w:r>
          </w:p>
          <w:p w14:paraId="45099F3C" w14:textId="61B8D03B" w:rsidR="00A50CBC" w:rsidRDefault="00945B36" w:rsidP="00015068">
            <w:pPr>
              <w:spacing w:line="240" w:lineRule="auto"/>
              <w:ind w:right="0"/>
              <w:jc w:val="center"/>
              <w:rPr>
                <w:rFonts w:ascii="Calibri" w:hAnsi="Calibri"/>
                <w:color w:val="000000"/>
              </w:rPr>
            </w:pPr>
            <w:r w:rsidRPr="00D92D2B">
              <w:rPr>
                <w:rFonts w:ascii="Calibri" w:hAnsi="Calibri"/>
                <w:color w:val="000000"/>
              </w:rPr>
              <w:t>Speed</w:t>
            </w:r>
          </w:p>
          <w:p w14:paraId="1D2EA5A7" w14:textId="0A194074" w:rsidR="00A50CBC" w:rsidRDefault="00945B36" w:rsidP="00015068">
            <w:pPr>
              <w:spacing w:line="240" w:lineRule="auto"/>
              <w:ind w:right="0"/>
              <w:jc w:val="center"/>
              <w:rPr>
                <w:rFonts w:ascii="Calibri" w:hAnsi="Calibri"/>
                <w:color w:val="000000"/>
              </w:rPr>
            </w:pPr>
            <w:r w:rsidRPr="00D92D2B">
              <w:rPr>
                <w:rFonts w:ascii="Calibri" w:hAnsi="Calibri"/>
                <w:color w:val="000000"/>
              </w:rPr>
              <w:t>(mph)</w:t>
            </w:r>
          </w:p>
        </w:tc>
        <w:tc>
          <w:tcPr>
            <w:tcW w:w="880" w:type="dxa"/>
            <w:tcBorders>
              <w:top w:val="single" w:sz="4" w:space="0" w:color="auto"/>
              <w:bottom w:val="single" w:sz="4" w:space="0" w:color="auto"/>
            </w:tcBorders>
            <w:shd w:val="clear" w:color="000000" w:fill="E6E6E6"/>
            <w:vAlign w:val="center"/>
            <w:hideMark/>
          </w:tcPr>
          <w:p w14:paraId="2195BDE1"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Cars</w:t>
            </w:r>
          </w:p>
        </w:tc>
        <w:tc>
          <w:tcPr>
            <w:tcW w:w="1040" w:type="dxa"/>
            <w:tcBorders>
              <w:top w:val="single" w:sz="4" w:space="0" w:color="auto"/>
              <w:bottom w:val="single" w:sz="4" w:space="0" w:color="auto"/>
            </w:tcBorders>
            <w:shd w:val="clear" w:color="000000" w:fill="E6E6E6"/>
            <w:vAlign w:val="center"/>
            <w:hideMark/>
          </w:tcPr>
          <w:p w14:paraId="08A21BC9"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Medium</w:t>
            </w:r>
          </w:p>
          <w:p w14:paraId="4E10A697" w14:textId="05CA4D87" w:rsidR="00A50CBC" w:rsidRDefault="00945B36" w:rsidP="00015068">
            <w:pPr>
              <w:spacing w:line="240" w:lineRule="auto"/>
              <w:ind w:right="0"/>
              <w:jc w:val="center"/>
              <w:rPr>
                <w:rFonts w:ascii="Calibri" w:hAnsi="Calibri"/>
                <w:color w:val="000000"/>
              </w:rPr>
            </w:pPr>
            <w:r w:rsidRPr="00D92D2B">
              <w:rPr>
                <w:rFonts w:ascii="Calibri" w:hAnsi="Calibri"/>
                <w:color w:val="000000"/>
              </w:rPr>
              <w:t>Trucks</w:t>
            </w:r>
          </w:p>
        </w:tc>
        <w:tc>
          <w:tcPr>
            <w:tcW w:w="880" w:type="dxa"/>
            <w:tcBorders>
              <w:top w:val="single" w:sz="4" w:space="0" w:color="auto"/>
              <w:bottom w:val="single" w:sz="4" w:space="0" w:color="auto"/>
            </w:tcBorders>
            <w:shd w:val="clear" w:color="000000" w:fill="E6E6E6"/>
            <w:vAlign w:val="center"/>
            <w:hideMark/>
          </w:tcPr>
          <w:p w14:paraId="6FD3CE03"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Heavy</w:t>
            </w:r>
          </w:p>
          <w:p w14:paraId="2B933D28" w14:textId="3D0CEE0A" w:rsidR="00A50CBC" w:rsidRDefault="00945B36" w:rsidP="00015068">
            <w:pPr>
              <w:spacing w:line="240" w:lineRule="auto"/>
              <w:ind w:right="0"/>
              <w:jc w:val="center"/>
              <w:rPr>
                <w:rFonts w:ascii="Calibri" w:hAnsi="Calibri"/>
                <w:color w:val="000000"/>
              </w:rPr>
            </w:pPr>
            <w:r w:rsidRPr="00D92D2B">
              <w:rPr>
                <w:rFonts w:ascii="Calibri" w:hAnsi="Calibri"/>
                <w:color w:val="000000"/>
              </w:rPr>
              <w:t>Trucks</w:t>
            </w:r>
          </w:p>
        </w:tc>
        <w:tc>
          <w:tcPr>
            <w:tcW w:w="1094" w:type="dxa"/>
            <w:tcBorders>
              <w:top w:val="single" w:sz="4" w:space="0" w:color="auto"/>
              <w:bottom w:val="single" w:sz="4" w:space="0" w:color="auto"/>
            </w:tcBorders>
            <w:shd w:val="clear" w:color="000000" w:fill="E6E6E6"/>
            <w:vAlign w:val="center"/>
            <w:hideMark/>
          </w:tcPr>
          <w:p w14:paraId="4A9DE8F1"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Modeled</w:t>
            </w:r>
          </w:p>
          <w:p w14:paraId="26FE5558" w14:textId="3414BFBD" w:rsidR="00A50CBC" w:rsidRDefault="00945B36" w:rsidP="00015068">
            <w:pPr>
              <w:spacing w:line="240" w:lineRule="auto"/>
              <w:ind w:right="0"/>
              <w:jc w:val="center"/>
              <w:rPr>
                <w:rFonts w:ascii="Calibri" w:hAnsi="Calibri"/>
                <w:color w:val="000000"/>
              </w:rPr>
            </w:pPr>
            <w:r w:rsidRPr="00D92D2B">
              <w:rPr>
                <w:rFonts w:ascii="Calibri" w:hAnsi="Calibri"/>
                <w:color w:val="000000"/>
              </w:rPr>
              <w:t>Speed</w:t>
            </w:r>
          </w:p>
          <w:p w14:paraId="061CEB1D" w14:textId="1B0C81CA" w:rsidR="00A50CBC" w:rsidRDefault="00945B36" w:rsidP="00015068">
            <w:pPr>
              <w:spacing w:line="240" w:lineRule="auto"/>
              <w:ind w:right="0"/>
              <w:jc w:val="center"/>
              <w:rPr>
                <w:rFonts w:ascii="Calibri" w:hAnsi="Calibri"/>
                <w:color w:val="000000"/>
              </w:rPr>
            </w:pPr>
            <w:r w:rsidRPr="00D92D2B">
              <w:rPr>
                <w:rFonts w:ascii="Calibri" w:hAnsi="Calibri"/>
                <w:color w:val="000000"/>
              </w:rPr>
              <w:t>(mph)</w:t>
            </w:r>
          </w:p>
        </w:tc>
        <w:tc>
          <w:tcPr>
            <w:tcW w:w="880" w:type="dxa"/>
            <w:tcBorders>
              <w:top w:val="single" w:sz="4" w:space="0" w:color="auto"/>
              <w:bottom w:val="single" w:sz="4" w:space="0" w:color="auto"/>
            </w:tcBorders>
            <w:shd w:val="clear" w:color="000000" w:fill="E6E6E6"/>
            <w:vAlign w:val="center"/>
            <w:hideMark/>
          </w:tcPr>
          <w:p w14:paraId="1E74585B"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Cars</w:t>
            </w:r>
          </w:p>
        </w:tc>
        <w:tc>
          <w:tcPr>
            <w:tcW w:w="1040" w:type="dxa"/>
            <w:tcBorders>
              <w:top w:val="single" w:sz="4" w:space="0" w:color="auto"/>
              <w:bottom w:val="single" w:sz="4" w:space="0" w:color="auto"/>
            </w:tcBorders>
            <w:shd w:val="clear" w:color="000000" w:fill="E6E6E6"/>
            <w:vAlign w:val="center"/>
            <w:hideMark/>
          </w:tcPr>
          <w:p w14:paraId="706E63F6"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Medium</w:t>
            </w:r>
          </w:p>
          <w:p w14:paraId="55FDCA74" w14:textId="49DBEAD7" w:rsidR="00A50CBC" w:rsidRDefault="00945B36" w:rsidP="00015068">
            <w:pPr>
              <w:spacing w:line="240" w:lineRule="auto"/>
              <w:ind w:right="0"/>
              <w:jc w:val="center"/>
              <w:rPr>
                <w:rFonts w:ascii="Calibri" w:hAnsi="Calibri"/>
                <w:color w:val="000000"/>
              </w:rPr>
            </w:pPr>
            <w:r w:rsidRPr="00D92D2B">
              <w:rPr>
                <w:rFonts w:ascii="Calibri" w:hAnsi="Calibri"/>
                <w:color w:val="000000"/>
              </w:rPr>
              <w:t>Trucks</w:t>
            </w:r>
          </w:p>
        </w:tc>
        <w:tc>
          <w:tcPr>
            <w:tcW w:w="880" w:type="dxa"/>
            <w:tcBorders>
              <w:top w:val="single" w:sz="4" w:space="0" w:color="auto"/>
              <w:bottom w:val="single" w:sz="4" w:space="0" w:color="auto"/>
              <w:right w:val="nil"/>
            </w:tcBorders>
            <w:shd w:val="clear" w:color="000000" w:fill="E6E6E6"/>
            <w:vAlign w:val="center"/>
            <w:hideMark/>
          </w:tcPr>
          <w:p w14:paraId="044CA82D" w14:textId="77777777" w:rsidR="00A50CBC" w:rsidRDefault="00945B36" w:rsidP="00015068">
            <w:pPr>
              <w:spacing w:line="240" w:lineRule="auto"/>
              <w:ind w:right="0"/>
              <w:jc w:val="center"/>
              <w:rPr>
                <w:rFonts w:ascii="Calibri" w:hAnsi="Calibri"/>
                <w:color w:val="000000"/>
              </w:rPr>
            </w:pPr>
            <w:r w:rsidRPr="00D92D2B">
              <w:rPr>
                <w:rFonts w:ascii="Calibri" w:hAnsi="Calibri"/>
                <w:color w:val="000000"/>
              </w:rPr>
              <w:t>Heavy</w:t>
            </w:r>
          </w:p>
          <w:p w14:paraId="0BDC6645" w14:textId="14CD0663" w:rsidR="00A50CBC" w:rsidRDefault="00945B36" w:rsidP="00015068">
            <w:pPr>
              <w:spacing w:line="240" w:lineRule="auto"/>
              <w:ind w:right="0"/>
              <w:jc w:val="center"/>
              <w:rPr>
                <w:rFonts w:ascii="Calibri" w:hAnsi="Calibri"/>
                <w:color w:val="000000"/>
              </w:rPr>
            </w:pPr>
            <w:r w:rsidRPr="00D92D2B">
              <w:rPr>
                <w:rFonts w:ascii="Calibri" w:hAnsi="Calibri"/>
                <w:color w:val="000000"/>
              </w:rPr>
              <w:t>Trucks</w:t>
            </w:r>
          </w:p>
        </w:tc>
      </w:tr>
      <w:tr w:rsidR="00945B36" w:rsidRPr="00D92D2B" w14:paraId="5B3F0129" w14:textId="77777777" w:rsidTr="00015068">
        <w:trPr>
          <w:cantSplit/>
          <w:trHeight w:val="476"/>
        </w:trPr>
        <w:tc>
          <w:tcPr>
            <w:tcW w:w="1094" w:type="dxa"/>
            <w:tcBorders>
              <w:top w:val="nil"/>
              <w:left w:val="nil"/>
              <w:bottom w:val="single" w:sz="4" w:space="0" w:color="auto"/>
              <w:right w:val="nil"/>
            </w:tcBorders>
            <w:shd w:val="clear" w:color="auto" w:fill="auto"/>
            <w:vAlign w:val="center"/>
            <w:hideMark/>
          </w:tcPr>
          <w:p w14:paraId="01840515" w14:textId="77777777" w:rsidR="00A50CBC" w:rsidRDefault="00945B36" w:rsidP="00015068">
            <w:pPr>
              <w:spacing w:line="240"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40C3AFCD"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2E3C15A7" w14:textId="77777777" w:rsidR="00A50CBC" w:rsidRDefault="00A50CBC" w:rsidP="00015068">
            <w:pPr>
              <w:spacing w:line="240"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5217863A" w14:textId="77777777" w:rsidR="00A50CBC" w:rsidRDefault="00A50CBC" w:rsidP="00015068">
            <w:pPr>
              <w:spacing w:line="240"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6B8541C0" w14:textId="77777777" w:rsidR="00A50CBC" w:rsidRDefault="00A50CBC" w:rsidP="00015068">
            <w:pPr>
              <w:spacing w:line="240"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7238450E" w14:textId="77777777" w:rsidR="00A50CBC" w:rsidRDefault="00A50CBC" w:rsidP="00015068">
            <w:pPr>
              <w:spacing w:line="240"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73BE0FE9" w14:textId="77777777" w:rsidR="00A50CBC" w:rsidRDefault="00A50CBC" w:rsidP="00015068">
            <w:pPr>
              <w:spacing w:line="240"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5D755827" w14:textId="77777777" w:rsidR="00A50CBC" w:rsidRDefault="00A50CBC" w:rsidP="00015068">
            <w:pPr>
              <w:spacing w:line="240"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79C3A968"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6246E16E" w14:textId="77777777" w:rsidR="00A50CBC" w:rsidRDefault="00A50CBC" w:rsidP="00015068">
            <w:pPr>
              <w:spacing w:line="240"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54433378" w14:textId="77777777" w:rsidR="00A50CBC" w:rsidRDefault="00A50CBC" w:rsidP="00015068">
            <w:pPr>
              <w:spacing w:line="240"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311A5BC2" w14:textId="77777777" w:rsidR="00A50CBC" w:rsidRDefault="00A50CBC" w:rsidP="00015068">
            <w:pPr>
              <w:spacing w:line="240" w:lineRule="auto"/>
              <w:ind w:right="0"/>
              <w:jc w:val="center"/>
              <w:rPr>
                <w:rFonts w:ascii="Calibri" w:hAnsi="Calibri"/>
                <w:color w:val="000000"/>
              </w:rPr>
            </w:pPr>
          </w:p>
        </w:tc>
      </w:tr>
      <w:tr w:rsidR="00945B36" w:rsidRPr="00D92D2B" w14:paraId="3127EE4C"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1B1C5A03"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29B5EFF2"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43C2DBFF"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257EB19C"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08707DB3"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5E92EF34"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45EF7A0D"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0F2A2E9A"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604A704F"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22C3608A"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3C5B5FCE"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18773B3A" w14:textId="77777777" w:rsidR="00A50CBC" w:rsidRDefault="00A50CBC" w:rsidP="00015068">
            <w:pPr>
              <w:spacing w:line="276" w:lineRule="auto"/>
              <w:ind w:right="0"/>
              <w:jc w:val="center"/>
              <w:rPr>
                <w:rFonts w:ascii="Calibri" w:hAnsi="Calibri"/>
                <w:color w:val="000000"/>
              </w:rPr>
            </w:pPr>
          </w:p>
        </w:tc>
      </w:tr>
      <w:tr w:rsidR="00945B36" w:rsidRPr="00D92D2B" w14:paraId="408EEBC3"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63EDA55C"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2EEDACC4"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6F0995B8"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5DC1AEBA"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6A58EB36"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7044680E"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0B58E171"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6BCD655E"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41B6C5A1"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1BC87C58"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7557010D"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25D03BB2" w14:textId="77777777" w:rsidR="00A50CBC" w:rsidRDefault="00A50CBC" w:rsidP="00015068">
            <w:pPr>
              <w:spacing w:line="276" w:lineRule="auto"/>
              <w:ind w:right="0"/>
              <w:jc w:val="center"/>
              <w:rPr>
                <w:rFonts w:ascii="Calibri" w:hAnsi="Calibri"/>
                <w:color w:val="000000"/>
              </w:rPr>
            </w:pPr>
          </w:p>
        </w:tc>
      </w:tr>
      <w:tr w:rsidR="00945B36" w:rsidRPr="00D92D2B" w14:paraId="05F95A1A"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45F77859"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41D0C65F"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015714C4"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04C4460C"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78BFFF97"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78BD4942"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10B05E3E"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591C2E57"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292A93D4"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6175E5C9"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02FD2B96"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457DCB9F" w14:textId="77777777" w:rsidR="00A50CBC" w:rsidRDefault="00A50CBC" w:rsidP="00015068">
            <w:pPr>
              <w:spacing w:line="276" w:lineRule="auto"/>
              <w:ind w:right="0"/>
              <w:jc w:val="center"/>
              <w:rPr>
                <w:rFonts w:ascii="Calibri" w:hAnsi="Calibri"/>
                <w:color w:val="000000"/>
              </w:rPr>
            </w:pPr>
          </w:p>
        </w:tc>
      </w:tr>
      <w:tr w:rsidR="00945B36" w:rsidRPr="00D92D2B" w14:paraId="7345A3AD"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4A023890"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5240D117"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1BA244F6"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3B3C5088"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13EA4FF8"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1F0A996A"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74AC3373"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0D3EA89C"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37D71674"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5185394E"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7EF44504"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7C08A8EE" w14:textId="77777777" w:rsidR="00A50CBC" w:rsidRDefault="00A50CBC" w:rsidP="00015068">
            <w:pPr>
              <w:spacing w:line="276" w:lineRule="auto"/>
              <w:ind w:right="0"/>
              <w:jc w:val="center"/>
              <w:rPr>
                <w:rFonts w:ascii="Calibri" w:hAnsi="Calibri"/>
                <w:color w:val="000000"/>
              </w:rPr>
            </w:pPr>
          </w:p>
        </w:tc>
      </w:tr>
      <w:tr w:rsidR="00945B36" w:rsidRPr="00D92D2B" w14:paraId="5CAF30B3"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51A50F5E"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444B7C2A"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1EE72A21"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254809C8"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57AC16AC"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7FEE963A"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7F0635CA"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2C4A7700"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3FC41524"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606BCD42"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22AE4C3F"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13AFDC9D" w14:textId="77777777" w:rsidR="00A50CBC" w:rsidRDefault="00A50CBC" w:rsidP="00015068">
            <w:pPr>
              <w:spacing w:line="276" w:lineRule="auto"/>
              <w:ind w:right="0"/>
              <w:jc w:val="center"/>
              <w:rPr>
                <w:rFonts w:ascii="Calibri" w:hAnsi="Calibri"/>
                <w:color w:val="000000"/>
              </w:rPr>
            </w:pPr>
          </w:p>
        </w:tc>
      </w:tr>
      <w:tr w:rsidR="00945B36" w:rsidRPr="00D92D2B" w14:paraId="3E8DD6E6"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47EC2FAC"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4AEDC1DC"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1E32EFBD"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2323DED5"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32285B8F"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514D500B"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1E04A0B2"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32959951"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30278B4C"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7817B866"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410A206F"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3C8B1412" w14:textId="77777777" w:rsidR="00A50CBC" w:rsidRDefault="00A50CBC" w:rsidP="00015068">
            <w:pPr>
              <w:spacing w:line="276" w:lineRule="auto"/>
              <w:ind w:right="0"/>
              <w:jc w:val="center"/>
              <w:rPr>
                <w:rFonts w:ascii="Calibri" w:hAnsi="Calibri"/>
                <w:color w:val="000000"/>
              </w:rPr>
            </w:pPr>
          </w:p>
        </w:tc>
      </w:tr>
      <w:tr w:rsidR="00945B36" w:rsidRPr="00D92D2B" w14:paraId="0EE272C1" w14:textId="77777777" w:rsidTr="00015068">
        <w:trPr>
          <w:cantSplit/>
          <w:trHeight w:val="315"/>
        </w:trPr>
        <w:tc>
          <w:tcPr>
            <w:tcW w:w="1094" w:type="dxa"/>
            <w:tcBorders>
              <w:top w:val="nil"/>
              <w:left w:val="nil"/>
              <w:bottom w:val="single" w:sz="4" w:space="0" w:color="auto"/>
              <w:right w:val="nil"/>
            </w:tcBorders>
            <w:shd w:val="clear" w:color="auto" w:fill="auto"/>
            <w:vAlign w:val="center"/>
            <w:hideMark/>
          </w:tcPr>
          <w:p w14:paraId="6279FFA8" w14:textId="77777777" w:rsidR="00945B36" w:rsidRPr="00D92D2B" w:rsidRDefault="00945B36" w:rsidP="0033761E">
            <w:pPr>
              <w:spacing w:line="276" w:lineRule="auto"/>
              <w:ind w:right="0"/>
              <w:rPr>
                <w:rFonts w:ascii="Calibri" w:hAnsi="Calibri"/>
                <w:color w:val="000000"/>
              </w:rPr>
            </w:pPr>
            <w:r w:rsidRPr="00D92D2B">
              <w:rPr>
                <w:rFonts w:ascii="Calibri" w:hAnsi="Calibri"/>
                <w:color w:val="000000"/>
              </w:rPr>
              <w:t> </w:t>
            </w:r>
          </w:p>
        </w:tc>
        <w:tc>
          <w:tcPr>
            <w:tcW w:w="880" w:type="dxa"/>
            <w:tcBorders>
              <w:top w:val="nil"/>
              <w:left w:val="nil"/>
              <w:bottom w:val="single" w:sz="4" w:space="0" w:color="auto"/>
              <w:right w:val="nil"/>
            </w:tcBorders>
            <w:shd w:val="clear" w:color="auto" w:fill="auto"/>
            <w:vAlign w:val="center"/>
            <w:hideMark/>
          </w:tcPr>
          <w:p w14:paraId="7D51C285"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44A05723"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left w:val="nil"/>
              <w:bottom w:val="single" w:sz="4" w:space="0" w:color="auto"/>
            </w:tcBorders>
            <w:shd w:val="clear" w:color="auto" w:fill="auto"/>
            <w:vAlign w:val="center"/>
            <w:hideMark/>
          </w:tcPr>
          <w:p w14:paraId="563BA611"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tcBorders>
            <w:shd w:val="clear" w:color="auto" w:fill="auto"/>
            <w:vAlign w:val="center"/>
            <w:hideMark/>
          </w:tcPr>
          <w:p w14:paraId="495EB789"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51B3E90C" w14:textId="77777777" w:rsidR="00A50CBC" w:rsidRDefault="00A50CBC" w:rsidP="00015068">
            <w:pPr>
              <w:spacing w:line="276" w:lineRule="auto"/>
              <w:ind w:right="0"/>
              <w:jc w:val="center"/>
              <w:rPr>
                <w:rFonts w:ascii="Calibri" w:hAnsi="Calibri"/>
                <w:color w:val="000000"/>
              </w:rPr>
            </w:pPr>
          </w:p>
        </w:tc>
        <w:tc>
          <w:tcPr>
            <w:tcW w:w="1040" w:type="dxa"/>
            <w:tcBorders>
              <w:top w:val="single" w:sz="4" w:space="0" w:color="auto"/>
              <w:bottom w:val="single" w:sz="4" w:space="0" w:color="auto"/>
            </w:tcBorders>
            <w:shd w:val="clear" w:color="auto" w:fill="auto"/>
            <w:vAlign w:val="center"/>
            <w:hideMark/>
          </w:tcPr>
          <w:p w14:paraId="7E0048DF" w14:textId="77777777" w:rsidR="00A50CBC" w:rsidRDefault="00A50CBC" w:rsidP="00015068">
            <w:pPr>
              <w:spacing w:line="276" w:lineRule="auto"/>
              <w:ind w:right="0"/>
              <w:jc w:val="center"/>
              <w:rPr>
                <w:rFonts w:ascii="Calibri" w:hAnsi="Calibri"/>
                <w:color w:val="000000"/>
              </w:rPr>
            </w:pPr>
          </w:p>
        </w:tc>
        <w:tc>
          <w:tcPr>
            <w:tcW w:w="880" w:type="dxa"/>
            <w:tcBorders>
              <w:top w:val="single" w:sz="4" w:space="0" w:color="auto"/>
              <w:bottom w:val="single" w:sz="4" w:space="0" w:color="auto"/>
            </w:tcBorders>
            <w:shd w:val="clear" w:color="auto" w:fill="auto"/>
            <w:vAlign w:val="center"/>
            <w:hideMark/>
          </w:tcPr>
          <w:p w14:paraId="6BF89935" w14:textId="77777777" w:rsidR="00A50CBC" w:rsidRDefault="00A50CBC" w:rsidP="00015068">
            <w:pPr>
              <w:spacing w:line="276" w:lineRule="auto"/>
              <w:ind w:right="0"/>
              <w:jc w:val="center"/>
              <w:rPr>
                <w:rFonts w:ascii="Calibri" w:hAnsi="Calibri"/>
                <w:color w:val="000000"/>
              </w:rPr>
            </w:pPr>
          </w:p>
        </w:tc>
        <w:tc>
          <w:tcPr>
            <w:tcW w:w="1094" w:type="dxa"/>
            <w:tcBorders>
              <w:top w:val="single" w:sz="4" w:space="0" w:color="auto"/>
              <w:bottom w:val="single" w:sz="4" w:space="0" w:color="auto"/>
              <w:right w:val="nil"/>
            </w:tcBorders>
            <w:shd w:val="clear" w:color="auto" w:fill="auto"/>
            <w:vAlign w:val="center"/>
            <w:hideMark/>
          </w:tcPr>
          <w:p w14:paraId="3B1A6C62"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7FBCB541" w14:textId="77777777" w:rsidR="00A50CBC" w:rsidRDefault="00A50CBC" w:rsidP="00015068">
            <w:pPr>
              <w:spacing w:line="276" w:lineRule="auto"/>
              <w:ind w:right="0"/>
              <w:jc w:val="center"/>
              <w:rPr>
                <w:rFonts w:ascii="Calibri" w:hAnsi="Calibri"/>
                <w:color w:val="000000"/>
              </w:rPr>
            </w:pPr>
          </w:p>
        </w:tc>
        <w:tc>
          <w:tcPr>
            <w:tcW w:w="1040" w:type="dxa"/>
            <w:tcBorders>
              <w:top w:val="nil"/>
              <w:left w:val="nil"/>
              <w:bottom w:val="single" w:sz="4" w:space="0" w:color="auto"/>
              <w:right w:val="nil"/>
            </w:tcBorders>
            <w:shd w:val="clear" w:color="auto" w:fill="auto"/>
            <w:vAlign w:val="center"/>
            <w:hideMark/>
          </w:tcPr>
          <w:p w14:paraId="05826DA9" w14:textId="77777777" w:rsidR="00A50CBC" w:rsidRDefault="00A50CBC" w:rsidP="00015068">
            <w:pPr>
              <w:spacing w:line="276" w:lineRule="auto"/>
              <w:ind w:right="0"/>
              <w:jc w:val="center"/>
              <w:rPr>
                <w:rFonts w:ascii="Calibri" w:hAnsi="Calibri"/>
                <w:color w:val="000000"/>
              </w:rPr>
            </w:pPr>
          </w:p>
        </w:tc>
        <w:tc>
          <w:tcPr>
            <w:tcW w:w="880" w:type="dxa"/>
            <w:tcBorders>
              <w:top w:val="nil"/>
              <w:left w:val="nil"/>
              <w:bottom w:val="single" w:sz="4" w:space="0" w:color="auto"/>
              <w:right w:val="nil"/>
            </w:tcBorders>
            <w:shd w:val="clear" w:color="auto" w:fill="auto"/>
            <w:vAlign w:val="center"/>
            <w:hideMark/>
          </w:tcPr>
          <w:p w14:paraId="77B5A75C" w14:textId="77777777" w:rsidR="00A50CBC" w:rsidRDefault="00A50CBC" w:rsidP="00015068">
            <w:pPr>
              <w:spacing w:line="276" w:lineRule="auto"/>
              <w:ind w:right="0"/>
              <w:jc w:val="center"/>
              <w:rPr>
                <w:rFonts w:ascii="Calibri" w:hAnsi="Calibri"/>
                <w:color w:val="000000"/>
              </w:rPr>
            </w:pPr>
          </w:p>
        </w:tc>
      </w:tr>
      <w:tr w:rsidR="00945B36" w:rsidRPr="00D92D2B" w14:paraId="63B640B3" w14:textId="77777777" w:rsidTr="00015068">
        <w:trPr>
          <w:trHeight w:val="315"/>
        </w:trPr>
        <w:tc>
          <w:tcPr>
            <w:tcW w:w="1094" w:type="dxa"/>
            <w:tcBorders>
              <w:top w:val="nil"/>
              <w:left w:val="nil"/>
              <w:bottom w:val="single" w:sz="4" w:space="0" w:color="auto"/>
              <w:right w:val="nil"/>
            </w:tcBorders>
            <w:shd w:val="clear" w:color="auto" w:fill="auto"/>
            <w:noWrap/>
            <w:vAlign w:val="center"/>
            <w:hideMark/>
          </w:tcPr>
          <w:p w14:paraId="2059132F" w14:textId="77777777" w:rsidR="00945B36" w:rsidRPr="00D92D2B" w:rsidRDefault="00945B36" w:rsidP="0033761E">
            <w:pPr>
              <w:spacing w:line="276" w:lineRule="auto"/>
              <w:ind w:right="0"/>
              <w:rPr>
                <w:rFonts w:ascii="Calibri" w:hAnsi="Calibri"/>
                <w:color w:val="000000"/>
                <w:szCs w:val="22"/>
              </w:rPr>
            </w:pPr>
            <w:r w:rsidRPr="00D92D2B">
              <w:rPr>
                <w:rFonts w:ascii="Calibri" w:hAnsi="Calibri"/>
                <w:color w:val="000000"/>
                <w:szCs w:val="22"/>
              </w:rPr>
              <w:t> </w:t>
            </w:r>
          </w:p>
        </w:tc>
        <w:tc>
          <w:tcPr>
            <w:tcW w:w="880" w:type="dxa"/>
            <w:tcBorders>
              <w:top w:val="nil"/>
              <w:left w:val="nil"/>
              <w:bottom w:val="single" w:sz="4" w:space="0" w:color="auto"/>
              <w:right w:val="nil"/>
            </w:tcBorders>
            <w:shd w:val="clear" w:color="auto" w:fill="auto"/>
            <w:noWrap/>
            <w:vAlign w:val="center"/>
            <w:hideMark/>
          </w:tcPr>
          <w:p w14:paraId="1441A6FA" w14:textId="77777777" w:rsidR="00A50CBC" w:rsidRDefault="00A50CBC" w:rsidP="00015068">
            <w:pPr>
              <w:spacing w:line="276" w:lineRule="auto"/>
              <w:ind w:right="0"/>
              <w:jc w:val="center"/>
              <w:rPr>
                <w:rFonts w:ascii="Calibri" w:hAnsi="Calibri"/>
                <w:color w:val="000000"/>
                <w:szCs w:val="22"/>
              </w:rPr>
            </w:pPr>
          </w:p>
        </w:tc>
        <w:tc>
          <w:tcPr>
            <w:tcW w:w="1040" w:type="dxa"/>
            <w:tcBorders>
              <w:top w:val="nil"/>
              <w:left w:val="nil"/>
              <w:bottom w:val="single" w:sz="4" w:space="0" w:color="auto"/>
              <w:right w:val="nil"/>
            </w:tcBorders>
            <w:shd w:val="clear" w:color="auto" w:fill="auto"/>
            <w:noWrap/>
            <w:vAlign w:val="center"/>
            <w:hideMark/>
          </w:tcPr>
          <w:p w14:paraId="35AF8170"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left w:val="nil"/>
              <w:bottom w:val="single" w:sz="4" w:space="0" w:color="auto"/>
            </w:tcBorders>
            <w:shd w:val="clear" w:color="auto" w:fill="auto"/>
            <w:noWrap/>
            <w:vAlign w:val="center"/>
            <w:hideMark/>
          </w:tcPr>
          <w:p w14:paraId="29057D81" w14:textId="77777777" w:rsidR="00A50CBC" w:rsidRDefault="00A50CBC" w:rsidP="00015068">
            <w:pPr>
              <w:spacing w:line="276" w:lineRule="auto"/>
              <w:ind w:right="0"/>
              <w:jc w:val="center"/>
              <w:rPr>
                <w:rFonts w:ascii="Calibri" w:hAnsi="Calibri"/>
                <w:color w:val="000000"/>
                <w:szCs w:val="22"/>
              </w:rPr>
            </w:pPr>
          </w:p>
        </w:tc>
        <w:tc>
          <w:tcPr>
            <w:tcW w:w="1094" w:type="dxa"/>
            <w:tcBorders>
              <w:top w:val="single" w:sz="4" w:space="0" w:color="auto"/>
              <w:bottom w:val="single" w:sz="4" w:space="0" w:color="auto"/>
            </w:tcBorders>
            <w:shd w:val="clear" w:color="auto" w:fill="auto"/>
            <w:noWrap/>
            <w:vAlign w:val="center"/>
            <w:hideMark/>
          </w:tcPr>
          <w:p w14:paraId="52AC9335"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bottom w:val="single" w:sz="4" w:space="0" w:color="auto"/>
            </w:tcBorders>
            <w:shd w:val="clear" w:color="auto" w:fill="auto"/>
            <w:noWrap/>
            <w:vAlign w:val="center"/>
            <w:hideMark/>
          </w:tcPr>
          <w:p w14:paraId="41982DD2" w14:textId="77777777" w:rsidR="00A50CBC" w:rsidRDefault="00A50CBC" w:rsidP="00015068">
            <w:pPr>
              <w:spacing w:line="276" w:lineRule="auto"/>
              <w:ind w:right="0"/>
              <w:jc w:val="center"/>
              <w:rPr>
                <w:rFonts w:ascii="Calibri" w:hAnsi="Calibri"/>
                <w:color w:val="000000"/>
                <w:szCs w:val="22"/>
              </w:rPr>
            </w:pPr>
          </w:p>
        </w:tc>
        <w:tc>
          <w:tcPr>
            <w:tcW w:w="1040" w:type="dxa"/>
            <w:tcBorders>
              <w:top w:val="single" w:sz="4" w:space="0" w:color="auto"/>
              <w:bottom w:val="single" w:sz="4" w:space="0" w:color="auto"/>
            </w:tcBorders>
            <w:shd w:val="clear" w:color="auto" w:fill="auto"/>
            <w:noWrap/>
            <w:vAlign w:val="center"/>
            <w:hideMark/>
          </w:tcPr>
          <w:p w14:paraId="0622BBC4"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bottom w:val="single" w:sz="4" w:space="0" w:color="auto"/>
            </w:tcBorders>
            <w:shd w:val="clear" w:color="auto" w:fill="auto"/>
            <w:noWrap/>
            <w:vAlign w:val="center"/>
            <w:hideMark/>
          </w:tcPr>
          <w:p w14:paraId="7D8A05F2" w14:textId="77777777" w:rsidR="00A50CBC" w:rsidRDefault="00A50CBC" w:rsidP="00015068">
            <w:pPr>
              <w:spacing w:line="276" w:lineRule="auto"/>
              <w:ind w:right="0"/>
              <w:jc w:val="center"/>
              <w:rPr>
                <w:rFonts w:ascii="Calibri" w:hAnsi="Calibri"/>
                <w:color w:val="000000"/>
                <w:szCs w:val="22"/>
              </w:rPr>
            </w:pPr>
          </w:p>
        </w:tc>
        <w:tc>
          <w:tcPr>
            <w:tcW w:w="1094" w:type="dxa"/>
            <w:tcBorders>
              <w:top w:val="single" w:sz="4" w:space="0" w:color="auto"/>
              <w:bottom w:val="single" w:sz="4" w:space="0" w:color="auto"/>
              <w:right w:val="nil"/>
            </w:tcBorders>
            <w:shd w:val="clear" w:color="auto" w:fill="auto"/>
            <w:noWrap/>
            <w:vAlign w:val="center"/>
            <w:hideMark/>
          </w:tcPr>
          <w:p w14:paraId="33131A83" w14:textId="77777777" w:rsidR="00A50CBC" w:rsidRDefault="00A50CBC" w:rsidP="00015068">
            <w:pPr>
              <w:spacing w:line="276" w:lineRule="auto"/>
              <w:ind w:right="0"/>
              <w:jc w:val="center"/>
              <w:rPr>
                <w:rFonts w:ascii="Calibri" w:hAnsi="Calibri"/>
                <w:color w:val="000000"/>
                <w:szCs w:val="22"/>
              </w:rPr>
            </w:pPr>
          </w:p>
        </w:tc>
        <w:tc>
          <w:tcPr>
            <w:tcW w:w="880" w:type="dxa"/>
            <w:tcBorders>
              <w:top w:val="nil"/>
              <w:left w:val="nil"/>
              <w:bottom w:val="single" w:sz="4" w:space="0" w:color="auto"/>
              <w:right w:val="nil"/>
            </w:tcBorders>
            <w:shd w:val="clear" w:color="auto" w:fill="auto"/>
            <w:noWrap/>
            <w:vAlign w:val="center"/>
            <w:hideMark/>
          </w:tcPr>
          <w:p w14:paraId="7EECE855" w14:textId="77777777" w:rsidR="00A50CBC" w:rsidRDefault="00A50CBC" w:rsidP="00015068">
            <w:pPr>
              <w:spacing w:line="276" w:lineRule="auto"/>
              <w:ind w:right="0"/>
              <w:jc w:val="center"/>
              <w:rPr>
                <w:rFonts w:ascii="Calibri" w:hAnsi="Calibri"/>
                <w:color w:val="000000"/>
                <w:szCs w:val="22"/>
              </w:rPr>
            </w:pPr>
          </w:p>
        </w:tc>
        <w:tc>
          <w:tcPr>
            <w:tcW w:w="1040" w:type="dxa"/>
            <w:tcBorders>
              <w:top w:val="nil"/>
              <w:left w:val="nil"/>
              <w:bottom w:val="single" w:sz="4" w:space="0" w:color="auto"/>
              <w:right w:val="nil"/>
            </w:tcBorders>
            <w:shd w:val="clear" w:color="auto" w:fill="auto"/>
            <w:noWrap/>
            <w:vAlign w:val="center"/>
            <w:hideMark/>
          </w:tcPr>
          <w:p w14:paraId="6199EF6D" w14:textId="77777777" w:rsidR="00A50CBC" w:rsidRDefault="00A50CBC" w:rsidP="00015068">
            <w:pPr>
              <w:spacing w:line="276" w:lineRule="auto"/>
              <w:ind w:right="0"/>
              <w:jc w:val="center"/>
              <w:rPr>
                <w:rFonts w:ascii="Calibri" w:hAnsi="Calibri"/>
                <w:color w:val="000000"/>
                <w:szCs w:val="22"/>
              </w:rPr>
            </w:pPr>
          </w:p>
        </w:tc>
        <w:tc>
          <w:tcPr>
            <w:tcW w:w="880" w:type="dxa"/>
            <w:tcBorders>
              <w:top w:val="nil"/>
              <w:left w:val="nil"/>
              <w:bottom w:val="single" w:sz="4" w:space="0" w:color="auto"/>
              <w:right w:val="nil"/>
            </w:tcBorders>
            <w:shd w:val="clear" w:color="auto" w:fill="auto"/>
            <w:noWrap/>
            <w:vAlign w:val="center"/>
            <w:hideMark/>
          </w:tcPr>
          <w:p w14:paraId="69830DD3" w14:textId="77777777" w:rsidR="00A50CBC" w:rsidRDefault="00A50CBC" w:rsidP="00015068">
            <w:pPr>
              <w:spacing w:line="276" w:lineRule="auto"/>
              <w:ind w:right="0"/>
              <w:jc w:val="center"/>
              <w:rPr>
                <w:rFonts w:ascii="Calibri" w:hAnsi="Calibri"/>
                <w:color w:val="000000"/>
                <w:szCs w:val="22"/>
              </w:rPr>
            </w:pPr>
          </w:p>
        </w:tc>
      </w:tr>
      <w:tr w:rsidR="00945B36" w:rsidRPr="00D92D2B" w14:paraId="57151A55" w14:textId="77777777" w:rsidTr="00015068">
        <w:trPr>
          <w:trHeight w:val="315"/>
        </w:trPr>
        <w:tc>
          <w:tcPr>
            <w:tcW w:w="1094" w:type="dxa"/>
            <w:tcBorders>
              <w:top w:val="nil"/>
              <w:left w:val="nil"/>
              <w:bottom w:val="single" w:sz="4" w:space="0" w:color="auto"/>
              <w:right w:val="nil"/>
            </w:tcBorders>
            <w:shd w:val="clear" w:color="auto" w:fill="auto"/>
            <w:noWrap/>
            <w:vAlign w:val="center"/>
            <w:hideMark/>
          </w:tcPr>
          <w:p w14:paraId="61DD0631" w14:textId="77777777" w:rsidR="00945B36" w:rsidRPr="00D92D2B" w:rsidRDefault="00945B36" w:rsidP="0033761E">
            <w:pPr>
              <w:spacing w:line="276" w:lineRule="auto"/>
              <w:ind w:right="0"/>
              <w:rPr>
                <w:rFonts w:ascii="Calibri" w:hAnsi="Calibri"/>
                <w:color w:val="000000"/>
                <w:szCs w:val="22"/>
              </w:rPr>
            </w:pPr>
            <w:r w:rsidRPr="00D92D2B">
              <w:rPr>
                <w:rFonts w:ascii="Calibri" w:hAnsi="Calibri"/>
                <w:color w:val="000000"/>
                <w:szCs w:val="22"/>
              </w:rPr>
              <w:t> </w:t>
            </w:r>
          </w:p>
        </w:tc>
        <w:tc>
          <w:tcPr>
            <w:tcW w:w="880" w:type="dxa"/>
            <w:tcBorders>
              <w:top w:val="nil"/>
              <w:left w:val="nil"/>
              <w:bottom w:val="single" w:sz="4" w:space="0" w:color="auto"/>
              <w:right w:val="nil"/>
            </w:tcBorders>
            <w:shd w:val="clear" w:color="auto" w:fill="auto"/>
            <w:noWrap/>
            <w:vAlign w:val="center"/>
            <w:hideMark/>
          </w:tcPr>
          <w:p w14:paraId="7743669B" w14:textId="77777777" w:rsidR="00A50CBC" w:rsidRDefault="00A50CBC" w:rsidP="00015068">
            <w:pPr>
              <w:spacing w:line="276" w:lineRule="auto"/>
              <w:ind w:right="0"/>
              <w:jc w:val="center"/>
              <w:rPr>
                <w:rFonts w:ascii="Calibri" w:hAnsi="Calibri"/>
                <w:color w:val="000000"/>
                <w:szCs w:val="22"/>
              </w:rPr>
            </w:pPr>
          </w:p>
        </w:tc>
        <w:tc>
          <w:tcPr>
            <w:tcW w:w="1040" w:type="dxa"/>
            <w:tcBorders>
              <w:top w:val="nil"/>
              <w:left w:val="nil"/>
              <w:bottom w:val="single" w:sz="4" w:space="0" w:color="auto"/>
              <w:right w:val="nil"/>
            </w:tcBorders>
            <w:shd w:val="clear" w:color="auto" w:fill="auto"/>
            <w:noWrap/>
            <w:vAlign w:val="center"/>
            <w:hideMark/>
          </w:tcPr>
          <w:p w14:paraId="6FC43C38"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left w:val="nil"/>
              <w:bottom w:val="single" w:sz="4" w:space="0" w:color="auto"/>
            </w:tcBorders>
            <w:shd w:val="clear" w:color="auto" w:fill="auto"/>
            <w:noWrap/>
            <w:vAlign w:val="center"/>
            <w:hideMark/>
          </w:tcPr>
          <w:p w14:paraId="5647308C" w14:textId="77777777" w:rsidR="00A50CBC" w:rsidRDefault="00A50CBC" w:rsidP="00015068">
            <w:pPr>
              <w:spacing w:line="276" w:lineRule="auto"/>
              <w:ind w:right="0"/>
              <w:jc w:val="center"/>
              <w:rPr>
                <w:rFonts w:ascii="Calibri" w:hAnsi="Calibri"/>
                <w:color w:val="000000"/>
                <w:szCs w:val="22"/>
              </w:rPr>
            </w:pPr>
          </w:p>
        </w:tc>
        <w:tc>
          <w:tcPr>
            <w:tcW w:w="1094" w:type="dxa"/>
            <w:tcBorders>
              <w:top w:val="single" w:sz="4" w:space="0" w:color="auto"/>
              <w:bottom w:val="single" w:sz="4" w:space="0" w:color="auto"/>
            </w:tcBorders>
            <w:shd w:val="clear" w:color="auto" w:fill="auto"/>
            <w:noWrap/>
            <w:vAlign w:val="center"/>
            <w:hideMark/>
          </w:tcPr>
          <w:p w14:paraId="041E3C9C"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bottom w:val="single" w:sz="4" w:space="0" w:color="auto"/>
            </w:tcBorders>
            <w:shd w:val="clear" w:color="auto" w:fill="auto"/>
            <w:noWrap/>
            <w:vAlign w:val="center"/>
            <w:hideMark/>
          </w:tcPr>
          <w:p w14:paraId="1707E6AB" w14:textId="77777777" w:rsidR="00A50CBC" w:rsidRDefault="00A50CBC" w:rsidP="00015068">
            <w:pPr>
              <w:spacing w:line="276" w:lineRule="auto"/>
              <w:ind w:right="0"/>
              <w:jc w:val="center"/>
              <w:rPr>
                <w:rFonts w:ascii="Calibri" w:hAnsi="Calibri"/>
                <w:color w:val="000000"/>
                <w:szCs w:val="22"/>
              </w:rPr>
            </w:pPr>
          </w:p>
        </w:tc>
        <w:tc>
          <w:tcPr>
            <w:tcW w:w="1040" w:type="dxa"/>
            <w:tcBorders>
              <w:top w:val="single" w:sz="4" w:space="0" w:color="auto"/>
              <w:bottom w:val="single" w:sz="4" w:space="0" w:color="auto"/>
            </w:tcBorders>
            <w:shd w:val="clear" w:color="auto" w:fill="auto"/>
            <w:noWrap/>
            <w:vAlign w:val="center"/>
            <w:hideMark/>
          </w:tcPr>
          <w:p w14:paraId="2528F83A"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bottom w:val="single" w:sz="4" w:space="0" w:color="auto"/>
            </w:tcBorders>
            <w:shd w:val="clear" w:color="auto" w:fill="auto"/>
            <w:noWrap/>
            <w:vAlign w:val="center"/>
            <w:hideMark/>
          </w:tcPr>
          <w:p w14:paraId="2FC79533" w14:textId="77777777" w:rsidR="00A50CBC" w:rsidRDefault="00A50CBC" w:rsidP="00015068">
            <w:pPr>
              <w:spacing w:line="276" w:lineRule="auto"/>
              <w:ind w:right="0"/>
              <w:jc w:val="center"/>
              <w:rPr>
                <w:rFonts w:ascii="Calibri" w:hAnsi="Calibri"/>
                <w:color w:val="000000"/>
                <w:szCs w:val="22"/>
              </w:rPr>
            </w:pPr>
          </w:p>
        </w:tc>
        <w:tc>
          <w:tcPr>
            <w:tcW w:w="1094" w:type="dxa"/>
            <w:tcBorders>
              <w:top w:val="single" w:sz="4" w:space="0" w:color="auto"/>
              <w:bottom w:val="single" w:sz="4" w:space="0" w:color="auto"/>
              <w:right w:val="nil"/>
            </w:tcBorders>
            <w:shd w:val="clear" w:color="auto" w:fill="auto"/>
            <w:noWrap/>
            <w:vAlign w:val="center"/>
            <w:hideMark/>
          </w:tcPr>
          <w:p w14:paraId="16B38DFC" w14:textId="77777777" w:rsidR="00A50CBC" w:rsidRDefault="00A50CBC" w:rsidP="00015068">
            <w:pPr>
              <w:spacing w:line="276" w:lineRule="auto"/>
              <w:ind w:right="0"/>
              <w:jc w:val="center"/>
              <w:rPr>
                <w:rFonts w:ascii="Calibri" w:hAnsi="Calibri"/>
                <w:color w:val="000000"/>
                <w:szCs w:val="22"/>
              </w:rPr>
            </w:pPr>
          </w:p>
        </w:tc>
        <w:tc>
          <w:tcPr>
            <w:tcW w:w="880" w:type="dxa"/>
            <w:tcBorders>
              <w:top w:val="nil"/>
              <w:left w:val="nil"/>
              <w:bottom w:val="single" w:sz="4" w:space="0" w:color="auto"/>
              <w:right w:val="nil"/>
            </w:tcBorders>
            <w:shd w:val="clear" w:color="auto" w:fill="auto"/>
            <w:noWrap/>
            <w:vAlign w:val="center"/>
            <w:hideMark/>
          </w:tcPr>
          <w:p w14:paraId="015AC8D4" w14:textId="77777777" w:rsidR="00A50CBC" w:rsidRDefault="00A50CBC" w:rsidP="00015068">
            <w:pPr>
              <w:spacing w:line="276" w:lineRule="auto"/>
              <w:ind w:right="0"/>
              <w:jc w:val="center"/>
              <w:rPr>
                <w:rFonts w:ascii="Calibri" w:hAnsi="Calibri"/>
                <w:color w:val="000000"/>
                <w:szCs w:val="22"/>
              </w:rPr>
            </w:pPr>
          </w:p>
        </w:tc>
        <w:tc>
          <w:tcPr>
            <w:tcW w:w="1040" w:type="dxa"/>
            <w:tcBorders>
              <w:top w:val="nil"/>
              <w:left w:val="nil"/>
              <w:bottom w:val="single" w:sz="4" w:space="0" w:color="auto"/>
              <w:right w:val="nil"/>
            </w:tcBorders>
            <w:shd w:val="clear" w:color="auto" w:fill="auto"/>
            <w:noWrap/>
            <w:vAlign w:val="center"/>
            <w:hideMark/>
          </w:tcPr>
          <w:p w14:paraId="12D71D0C" w14:textId="77777777" w:rsidR="00A50CBC" w:rsidRDefault="00A50CBC" w:rsidP="00015068">
            <w:pPr>
              <w:spacing w:line="276" w:lineRule="auto"/>
              <w:ind w:right="0"/>
              <w:jc w:val="center"/>
              <w:rPr>
                <w:rFonts w:ascii="Calibri" w:hAnsi="Calibri"/>
                <w:color w:val="000000"/>
                <w:szCs w:val="22"/>
              </w:rPr>
            </w:pPr>
          </w:p>
        </w:tc>
        <w:tc>
          <w:tcPr>
            <w:tcW w:w="880" w:type="dxa"/>
            <w:tcBorders>
              <w:top w:val="nil"/>
              <w:left w:val="nil"/>
              <w:bottom w:val="single" w:sz="4" w:space="0" w:color="auto"/>
              <w:right w:val="nil"/>
            </w:tcBorders>
            <w:shd w:val="clear" w:color="auto" w:fill="auto"/>
            <w:noWrap/>
            <w:vAlign w:val="center"/>
            <w:hideMark/>
          </w:tcPr>
          <w:p w14:paraId="61821965" w14:textId="77777777" w:rsidR="00A50CBC" w:rsidRDefault="00A50CBC" w:rsidP="00015068">
            <w:pPr>
              <w:spacing w:line="276" w:lineRule="auto"/>
              <w:ind w:right="0"/>
              <w:jc w:val="center"/>
              <w:rPr>
                <w:rFonts w:ascii="Calibri" w:hAnsi="Calibri"/>
                <w:color w:val="000000"/>
                <w:szCs w:val="22"/>
              </w:rPr>
            </w:pPr>
          </w:p>
        </w:tc>
      </w:tr>
      <w:tr w:rsidR="00945B36" w:rsidRPr="00D92D2B" w14:paraId="2C42BDC4" w14:textId="77777777" w:rsidTr="00015068">
        <w:trPr>
          <w:trHeight w:val="315"/>
        </w:trPr>
        <w:tc>
          <w:tcPr>
            <w:tcW w:w="1094" w:type="dxa"/>
            <w:tcBorders>
              <w:top w:val="nil"/>
              <w:left w:val="nil"/>
              <w:bottom w:val="single" w:sz="8" w:space="0" w:color="auto"/>
              <w:right w:val="nil"/>
            </w:tcBorders>
            <w:shd w:val="clear" w:color="auto" w:fill="auto"/>
            <w:noWrap/>
            <w:vAlign w:val="center"/>
            <w:hideMark/>
          </w:tcPr>
          <w:p w14:paraId="5FA020EB" w14:textId="77777777" w:rsidR="00945B36" w:rsidRPr="00D92D2B" w:rsidRDefault="00945B36" w:rsidP="0033761E">
            <w:pPr>
              <w:spacing w:line="276" w:lineRule="auto"/>
              <w:ind w:right="0"/>
              <w:rPr>
                <w:rFonts w:ascii="Calibri" w:hAnsi="Calibri"/>
                <w:color w:val="000000"/>
                <w:szCs w:val="22"/>
              </w:rPr>
            </w:pPr>
            <w:r w:rsidRPr="00D92D2B">
              <w:rPr>
                <w:rFonts w:ascii="Calibri" w:hAnsi="Calibri"/>
                <w:color w:val="000000"/>
                <w:szCs w:val="22"/>
              </w:rPr>
              <w:t> </w:t>
            </w:r>
          </w:p>
        </w:tc>
        <w:tc>
          <w:tcPr>
            <w:tcW w:w="880" w:type="dxa"/>
            <w:tcBorders>
              <w:top w:val="nil"/>
              <w:left w:val="nil"/>
              <w:bottom w:val="single" w:sz="8" w:space="0" w:color="auto"/>
              <w:right w:val="nil"/>
            </w:tcBorders>
            <w:shd w:val="clear" w:color="auto" w:fill="auto"/>
            <w:noWrap/>
            <w:vAlign w:val="center"/>
            <w:hideMark/>
          </w:tcPr>
          <w:p w14:paraId="1D1BC2BF" w14:textId="77777777" w:rsidR="00A50CBC" w:rsidRDefault="00A50CBC" w:rsidP="00015068">
            <w:pPr>
              <w:spacing w:line="276" w:lineRule="auto"/>
              <w:ind w:right="0"/>
              <w:jc w:val="center"/>
              <w:rPr>
                <w:rFonts w:ascii="Calibri" w:hAnsi="Calibri"/>
                <w:color w:val="000000"/>
                <w:szCs w:val="22"/>
              </w:rPr>
            </w:pPr>
          </w:p>
        </w:tc>
        <w:tc>
          <w:tcPr>
            <w:tcW w:w="1040" w:type="dxa"/>
            <w:tcBorders>
              <w:top w:val="nil"/>
              <w:left w:val="nil"/>
              <w:bottom w:val="single" w:sz="8" w:space="0" w:color="auto"/>
              <w:right w:val="nil"/>
            </w:tcBorders>
            <w:shd w:val="clear" w:color="auto" w:fill="auto"/>
            <w:noWrap/>
            <w:vAlign w:val="center"/>
            <w:hideMark/>
          </w:tcPr>
          <w:p w14:paraId="4D0AD807"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left w:val="nil"/>
              <w:bottom w:val="single" w:sz="8" w:space="0" w:color="auto"/>
            </w:tcBorders>
            <w:shd w:val="clear" w:color="auto" w:fill="auto"/>
            <w:noWrap/>
            <w:vAlign w:val="center"/>
            <w:hideMark/>
          </w:tcPr>
          <w:p w14:paraId="340E58B0" w14:textId="77777777" w:rsidR="00A50CBC" w:rsidRDefault="00A50CBC" w:rsidP="00015068">
            <w:pPr>
              <w:spacing w:line="276" w:lineRule="auto"/>
              <w:ind w:right="0"/>
              <w:jc w:val="center"/>
              <w:rPr>
                <w:rFonts w:ascii="Calibri" w:hAnsi="Calibri"/>
                <w:color w:val="000000"/>
                <w:szCs w:val="22"/>
              </w:rPr>
            </w:pPr>
          </w:p>
        </w:tc>
        <w:tc>
          <w:tcPr>
            <w:tcW w:w="1094" w:type="dxa"/>
            <w:tcBorders>
              <w:top w:val="single" w:sz="4" w:space="0" w:color="auto"/>
              <w:bottom w:val="single" w:sz="8" w:space="0" w:color="auto"/>
            </w:tcBorders>
            <w:shd w:val="clear" w:color="auto" w:fill="auto"/>
            <w:noWrap/>
            <w:vAlign w:val="center"/>
            <w:hideMark/>
          </w:tcPr>
          <w:p w14:paraId="256D311B"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bottom w:val="single" w:sz="8" w:space="0" w:color="auto"/>
            </w:tcBorders>
            <w:shd w:val="clear" w:color="auto" w:fill="auto"/>
            <w:noWrap/>
            <w:vAlign w:val="center"/>
            <w:hideMark/>
          </w:tcPr>
          <w:p w14:paraId="69019220" w14:textId="77777777" w:rsidR="00A50CBC" w:rsidRDefault="00A50CBC" w:rsidP="00015068">
            <w:pPr>
              <w:spacing w:line="276" w:lineRule="auto"/>
              <w:ind w:right="0"/>
              <w:jc w:val="center"/>
              <w:rPr>
                <w:rFonts w:ascii="Calibri" w:hAnsi="Calibri"/>
                <w:color w:val="000000"/>
                <w:szCs w:val="22"/>
              </w:rPr>
            </w:pPr>
          </w:p>
        </w:tc>
        <w:tc>
          <w:tcPr>
            <w:tcW w:w="1040" w:type="dxa"/>
            <w:tcBorders>
              <w:top w:val="single" w:sz="4" w:space="0" w:color="auto"/>
              <w:bottom w:val="single" w:sz="8" w:space="0" w:color="auto"/>
            </w:tcBorders>
            <w:shd w:val="clear" w:color="auto" w:fill="auto"/>
            <w:noWrap/>
            <w:vAlign w:val="center"/>
            <w:hideMark/>
          </w:tcPr>
          <w:p w14:paraId="7C4FD41A" w14:textId="77777777" w:rsidR="00A50CBC" w:rsidRDefault="00A50CBC" w:rsidP="00015068">
            <w:pPr>
              <w:spacing w:line="276" w:lineRule="auto"/>
              <w:ind w:right="0"/>
              <w:jc w:val="center"/>
              <w:rPr>
                <w:rFonts w:ascii="Calibri" w:hAnsi="Calibri"/>
                <w:color w:val="000000"/>
                <w:szCs w:val="22"/>
              </w:rPr>
            </w:pPr>
          </w:p>
        </w:tc>
        <w:tc>
          <w:tcPr>
            <w:tcW w:w="880" w:type="dxa"/>
            <w:tcBorders>
              <w:top w:val="single" w:sz="4" w:space="0" w:color="auto"/>
              <w:bottom w:val="single" w:sz="8" w:space="0" w:color="auto"/>
            </w:tcBorders>
            <w:shd w:val="clear" w:color="auto" w:fill="auto"/>
            <w:noWrap/>
            <w:vAlign w:val="center"/>
            <w:hideMark/>
          </w:tcPr>
          <w:p w14:paraId="1D88DAAA" w14:textId="77777777" w:rsidR="00A50CBC" w:rsidRDefault="00A50CBC" w:rsidP="00015068">
            <w:pPr>
              <w:spacing w:line="276" w:lineRule="auto"/>
              <w:ind w:right="0"/>
              <w:jc w:val="center"/>
              <w:rPr>
                <w:rFonts w:ascii="Calibri" w:hAnsi="Calibri"/>
                <w:color w:val="000000"/>
                <w:szCs w:val="22"/>
              </w:rPr>
            </w:pPr>
          </w:p>
        </w:tc>
        <w:tc>
          <w:tcPr>
            <w:tcW w:w="1094" w:type="dxa"/>
            <w:tcBorders>
              <w:top w:val="single" w:sz="4" w:space="0" w:color="auto"/>
              <w:bottom w:val="single" w:sz="8" w:space="0" w:color="auto"/>
              <w:right w:val="nil"/>
            </w:tcBorders>
            <w:shd w:val="clear" w:color="auto" w:fill="auto"/>
            <w:noWrap/>
            <w:vAlign w:val="center"/>
            <w:hideMark/>
          </w:tcPr>
          <w:p w14:paraId="263970EB" w14:textId="77777777" w:rsidR="00A50CBC" w:rsidRDefault="00A50CBC" w:rsidP="00015068">
            <w:pPr>
              <w:spacing w:line="276" w:lineRule="auto"/>
              <w:ind w:right="0"/>
              <w:jc w:val="center"/>
              <w:rPr>
                <w:rFonts w:ascii="Calibri" w:hAnsi="Calibri"/>
                <w:color w:val="000000"/>
                <w:szCs w:val="22"/>
              </w:rPr>
            </w:pPr>
          </w:p>
        </w:tc>
        <w:tc>
          <w:tcPr>
            <w:tcW w:w="880" w:type="dxa"/>
            <w:tcBorders>
              <w:top w:val="nil"/>
              <w:left w:val="nil"/>
              <w:bottom w:val="single" w:sz="8" w:space="0" w:color="auto"/>
              <w:right w:val="nil"/>
            </w:tcBorders>
            <w:shd w:val="clear" w:color="auto" w:fill="auto"/>
            <w:noWrap/>
            <w:vAlign w:val="center"/>
            <w:hideMark/>
          </w:tcPr>
          <w:p w14:paraId="04ADB3F4" w14:textId="77777777" w:rsidR="00A50CBC" w:rsidRDefault="00A50CBC" w:rsidP="00015068">
            <w:pPr>
              <w:spacing w:line="276" w:lineRule="auto"/>
              <w:ind w:right="0"/>
              <w:jc w:val="center"/>
              <w:rPr>
                <w:rFonts w:ascii="Calibri" w:hAnsi="Calibri"/>
                <w:color w:val="000000"/>
                <w:szCs w:val="22"/>
              </w:rPr>
            </w:pPr>
          </w:p>
        </w:tc>
        <w:tc>
          <w:tcPr>
            <w:tcW w:w="1040" w:type="dxa"/>
            <w:tcBorders>
              <w:top w:val="nil"/>
              <w:left w:val="nil"/>
              <w:bottom w:val="single" w:sz="8" w:space="0" w:color="auto"/>
              <w:right w:val="nil"/>
            </w:tcBorders>
            <w:shd w:val="clear" w:color="auto" w:fill="auto"/>
            <w:noWrap/>
            <w:vAlign w:val="center"/>
            <w:hideMark/>
          </w:tcPr>
          <w:p w14:paraId="16DD3D2F" w14:textId="77777777" w:rsidR="00A50CBC" w:rsidRDefault="00A50CBC" w:rsidP="00015068">
            <w:pPr>
              <w:spacing w:line="276" w:lineRule="auto"/>
              <w:ind w:right="0"/>
              <w:jc w:val="center"/>
              <w:rPr>
                <w:rFonts w:ascii="Calibri" w:hAnsi="Calibri"/>
                <w:color w:val="000000"/>
                <w:szCs w:val="22"/>
              </w:rPr>
            </w:pPr>
          </w:p>
        </w:tc>
        <w:tc>
          <w:tcPr>
            <w:tcW w:w="880" w:type="dxa"/>
            <w:tcBorders>
              <w:top w:val="nil"/>
              <w:left w:val="nil"/>
              <w:bottom w:val="single" w:sz="8" w:space="0" w:color="auto"/>
              <w:right w:val="nil"/>
            </w:tcBorders>
            <w:shd w:val="clear" w:color="auto" w:fill="auto"/>
            <w:noWrap/>
            <w:vAlign w:val="center"/>
            <w:hideMark/>
          </w:tcPr>
          <w:p w14:paraId="4080E7A0" w14:textId="77777777" w:rsidR="00A50CBC" w:rsidRDefault="00A50CBC" w:rsidP="00015068">
            <w:pPr>
              <w:spacing w:line="276" w:lineRule="auto"/>
              <w:ind w:right="0"/>
              <w:jc w:val="center"/>
              <w:rPr>
                <w:rFonts w:ascii="Calibri" w:hAnsi="Calibri"/>
                <w:color w:val="000000"/>
                <w:szCs w:val="22"/>
              </w:rPr>
            </w:pPr>
          </w:p>
        </w:tc>
      </w:tr>
    </w:tbl>
    <w:p w14:paraId="1776DD79" w14:textId="77777777" w:rsidR="00AA2BF4" w:rsidRPr="00F003CB" w:rsidRDefault="00AA2BF4" w:rsidP="00B4316D">
      <w:pPr>
        <w:spacing w:line="276" w:lineRule="auto"/>
        <w:sectPr w:rsidR="00AA2BF4" w:rsidRPr="00F003CB" w:rsidSect="00D61682">
          <w:type w:val="oddPage"/>
          <w:pgSz w:w="15840" w:h="12240" w:orient="landscape" w:code="1"/>
          <w:pgMar w:top="1800" w:right="1440" w:bottom="1440" w:left="1440" w:header="720" w:footer="720" w:gutter="0"/>
          <w:cols w:space="720"/>
          <w:titlePg/>
          <w:docGrid w:linePitch="360"/>
        </w:sectPr>
      </w:pPr>
    </w:p>
    <w:p w14:paraId="461B398F" w14:textId="77777777" w:rsidR="00AA2BF4" w:rsidRPr="00F003CB" w:rsidRDefault="007F1D1E" w:rsidP="00B4316D">
      <w:pPr>
        <w:pStyle w:val="Heading1"/>
        <w:spacing w:line="276" w:lineRule="auto"/>
      </w:pPr>
      <w:bookmarkStart w:id="69" w:name="_Toc262110182"/>
      <w:r w:rsidRPr="00F003CB">
        <w:lastRenderedPageBreak/>
        <w:t>A</w:t>
      </w:r>
      <w:r w:rsidRPr="00F003CB">
        <w:rPr>
          <w:caps/>
        </w:rPr>
        <w:t>ppendix</w:t>
      </w:r>
      <w:r w:rsidRPr="00F003CB">
        <w:t xml:space="preserve"> </w:t>
      </w:r>
      <w:r w:rsidR="00AA2BF4" w:rsidRPr="00F003CB">
        <w:t>C – TNM Barrier Graphics</w:t>
      </w:r>
      <w:bookmarkEnd w:id="69"/>
    </w:p>
    <w:p w14:paraId="1D7BEB2F" w14:textId="77777777" w:rsidR="000D4027" w:rsidRPr="00F003CB" w:rsidRDefault="000D4027" w:rsidP="00B4316D">
      <w:pPr>
        <w:spacing w:line="276" w:lineRule="auto"/>
      </w:pPr>
    </w:p>
    <w:p w14:paraId="35FA2172" w14:textId="77777777" w:rsidR="004B0BFA" w:rsidRPr="00F003CB" w:rsidRDefault="004B0BFA" w:rsidP="00B4316D">
      <w:pPr>
        <w:spacing w:line="276" w:lineRule="auto"/>
      </w:pPr>
    </w:p>
    <w:p w14:paraId="57E1F52B" w14:textId="77777777" w:rsidR="004B0BFA" w:rsidRPr="00F003CB" w:rsidRDefault="004B0BFA" w:rsidP="00B4316D">
      <w:pPr>
        <w:spacing w:line="276" w:lineRule="auto"/>
      </w:pPr>
    </w:p>
    <w:p w14:paraId="12875BE6" w14:textId="77777777" w:rsidR="004B0BFA" w:rsidRPr="00F003CB" w:rsidRDefault="004B0BFA" w:rsidP="00B4316D">
      <w:pPr>
        <w:spacing w:line="276" w:lineRule="auto"/>
      </w:pPr>
    </w:p>
    <w:p w14:paraId="6DDD41E5" w14:textId="77777777" w:rsidR="004B0BFA" w:rsidRPr="00F003CB" w:rsidRDefault="004B0BFA" w:rsidP="00B4316D">
      <w:pPr>
        <w:spacing w:line="276" w:lineRule="auto"/>
      </w:pPr>
    </w:p>
    <w:p w14:paraId="5C35E8FF" w14:textId="77777777" w:rsidR="004B0BFA" w:rsidRPr="00F003CB" w:rsidRDefault="004B0BFA" w:rsidP="00B4316D">
      <w:pPr>
        <w:spacing w:line="276" w:lineRule="auto"/>
      </w:pPr>
    </w:p>
    <w:p w14:paraId="1B3873C1" w14:textId="77777777" w:rsidR="004B0BFA" w:rsidRPr="00F003CB" w:rsidRDefault="004B0BFA" w:rsidP="00B4316D">
      <w:pPr>
        <w:spacing w:line="276" w:lineRule="auto"/>
      </w:pPr>
    </w:p>
    <w:p w14:paraId="5FBD62EA" w14:textId="77777777" w:rsidR="004B0BFA" w:rsidRPr="00F003CB" w:rsidRDefault="004B0BFA" w:rsidP="00B4316D">
      <w:pPr>
        <w:spacing w:line="276" w:lineRule="auto"/>
      </w:pPr>
    </w:p>
    <w:p w14:paraId="7F88A6DC" w14:textId="77777777" w:rsidR="004B0BFA" w:rsidRPr="00F003CB" w:rsidRDefault="004B0BFA" w:rsidP="00B4316D">
      <w:pPr>
        <w:spacing w:line="276" w:lineRule="auto"/>
      </w:pPr>
    </w:p>
    <w:p w14:paraId="38764FCA" w14:textId="77777777" w:rsidR="004B0BFA" w:rsidRPr="00F003CB" w:rsidRDefault="004B0BFA" w:rsidP="00B4316D">
      <w:pPr>
        <w:spacing w:line="276" w:lineRule="auto"/>
      </w:pPr>
    </w:p>
    <w:p w14:paraId="2DDFDA9E" w14:textId="77777777" w:rsidR="004B0BFA" w:rsidRPr="00F003CB" w:rsidRDefault="004B0BFA" w:rsidP="00B4316D">
      <w:pPr>
        <w:spacing w:line="276" w:lineRule="auto"/>
      </w:pPr>
    </w:p>
    <w:p w14:paraId="7FD297E4" w14:textId="77777777" w:rsidR="004B0BFA" w:rsidRPr="00F003CB" w:rsidRDefault="004B0BFA" w:rsidP="00B4316D">
      <w:pPr>
        <w:spacing w:line="276" w:lineRule="auto"/>
      </w:pPr>
    </w:p>
    <w:p w14:paraId="4D1A0462" w14:textId="77777777" w:rsidR="004B0BFA" w:rsidRPr="00F003CB" w:rsidRDefault="004B0BFA" w:rsidP="00B4316D">
      <w:pPr>
        <w:spacing w:line="276" w:lineRule="auto"/>
      </w:pPr>
    </w:p>
    <w:p w14:paraId="7A26F57F" w14:textId="77777777" w:rsidR="00AA2BF4" w:rsidRPr="00F003CB" w:rsidRDefault="00AA2BF4" w:rsidP="00B4316D">
      <w:pPr>
        <w:spacing w:line="276" w:lineRule="auto"/>
        <w:sectPr w:rsidR="00AA2BF4" w:rsidRPr="00F003CB" w:rsidSect="008A664D">
          <w:headerReference w:type="even" r:id="rId44"/>
          <w:headerReference w:type="default" r:id="rId45"/>
          <w:headerReference w:type="first" r:id="rId46"/>
          <w:type w:val="oddPage"/>
          <w:pgSz w:w="12240" w:h="15840" w:code="1"/>
          <w:pgMar w:top="1440" w:right="1440" w:bottom="1440" w:left="1800" w:header="720" w:footer="720" w:gutter="0"/>
          <w:cols w:space="720"/>
          <w:titlePg/>
          <w:docGrid w:linePitch="360"/>
        </w:sectPr>
      </w:pPr>
    </w:p>
    <w:p w14:paraId="43A4F76E" w14:textId="77777777" w:rsidR="00AA2BF4" w:rsidRPr="00F003CB" w:rsidRDefault="00AA2BF4" w:rsidP="00B4316D">
      <w:pPr>
        <w:pStyle w:val="Heading1"/>
        <w:spacing w:line="276" w:lineRule="auto"/>
      </w:pPr>
      <w:bookmarkStart w:id="70" w:name="_Toc262110183"/>
      <w:r w:rsidRPr="00F003CB">
        <w:lastRenderedPageBreak/>
        <w:t>A</w:t>
      </w:r>
      <w:r w:rsidRPr="00F003CB">
        <w:rPr>
          <w:caps/>
        </w:rPr>
        <w:t>ppendix</w:t>
      </w:r>
      <w:r w:rsidRPr="00F003CB">
        <w:t xml:space="preserve"> D - TNM Output</w:t>
      </w:r>
      <w:bookmarkEnd w:id="70"/>
    </w:p>
    <w:p w14:paraId="2AB51F30" w14:textId="77777777" w:rsidR="00AA2BF4" w:rsidRPr="00F6745F" w:rsidRDefault="00AA2BF4" w:rsidP="00B4316D">
      <w:pPr>
        <w:pStyle w:val="Heading2"/>
        <w:spacing w:line="276" w:lineRule="auto"/>
      </w:pPr>
      <w:bookmarkStart w:id="71" w:name="_Toc262110184"/>
      <w:r w:rsidRPr="00F6745F">
        <w:t>TNM Output</w:t>
      </w:r>
      <w:bookmarkEnd w:id="71"/>
    </w:p>
    <w:p w14:paraId="017A4151" w14:textId="77777777" w:rsidR="00AA2BF4" w:rsidRPr="00F003CB" w:rsidRDefault="00AA2BF4" w:rsidP="00B4316D">
      <w:pPr>
        <w:spacing w:line="276" w:lineRule="auto"/>
      </w:pPr>
    </w:p>
    <w:p w14:paraId="4A2881D6" w14:textId="77777777" w:rsidR="00AA2BF4" w:rsidRDefault="00AA2BF4" w:rsidP="00B4316D">
      <w:pPr>
        <w:spacing w:line="276" w:lineRule="auto"/>
      </w:pPr>
      <w:r w:rsidRPr="00F003CB">
        <w:t xml:space="preserve">Included in the attached CD-ROM </w:t>
      </w:r>
      <w:r w:rsidR="00F77424">
        <w:t>are</w:t>
      </w:r>
      <w:r w:rsidRPr="00F003CB">
        <w:t xml:space="preserve"> TNM v2.5 files marked as follows:</w:t>
      </w:r>
    </w:p>
    <w:p w14:paraId="0F09DE8A" w14:textId="77777777" w:rsidR="00F77424" w:rsidRPr="00F003CB" w:rsidRDefault="00F77424" w:rsidP="00B4316D">
      <w:pPr>
        <w:spacing w:line="276" w:lineRule="auto"/>
      </w:pPr>
    </w:p>
    <w:p w14:paraId="08AB1360" w14:textId="77777777" w:rsidR="004B0BFA" w:rsidRPr="00F003CB" w:rsidRDefault="00AA2BF4" w:rsidP="000154BA">
      <w:pPr>
        <w:pStyle w:val="ListParagraph"/>
        <w:numPr>
          <w:ilvl w:val="0"/>
          <w:numId w:val="14"/>
        </w:numPr>
      </w:pPr>
      <w:r w:rsidRPr="00F003CB">
        <w:t>Project Name_Build</w:t>
      </w:r>
    </w:p>
    <w:p w14:paraId="2613090B" w14:textId="77777777" w:rsidR="004B0BFA" w:rsidRPr="00F003CB" w:rsidRDefault="00AA2BF4" w:rsidP="000154BA">
      <w:pPr>
        <w:pStyle w:val="ListParagraph"/>
        <w:numPr>
          <w:ilvl w:val="0"/>
          <w:numId w:val="14"/>
        </w:numPr>
      </w:pPr>
      <w:r w:rsidRPr="00F003CB">
        <w:t>Project Name_NoBuild</w:t>
      </w:r>
    </w:p>
    <w:p w14:paraId="434EA331" w14:textId="77777777" w:rsidR="004B0BFA" w:rsidRDefault="00AA2BF4" w:rsidP="000154BA">
      <w:pPr>
        <w:pStyle w:val="ListParagraph"/>
        <w:numPr>
          <w:ilvl w:val="0"/>
          <w:numId w:val="14"/>
        </w:numPr>
      </w:pPr>
      <w:r w:rsidRPr="00F003CB">
        <w:t>Project Name_Existing</w:t>
      </w:r>
    </w:p>
    <w:p w14:paraId="3AD7717B" w14:textId="77777777" w:rsidR="00F77424" w:rsidRDefault="00F77424" w:rsidP="000154BA">
      <w:pPr>
        <w:pStyle w:val="ListParagraph"/>
        <w:numPr>
          <w:ilvl w:val="0"/>
          <w:numId w:val="14"/>
        </w:numPr>
      </w:pPr>
      <w:r>
        <w:t>Project Name_Barrier</w:t>
      </w:r>
      <w:r w:rsidRPr="00F77424">
        <w:rPr>
          <w:highlight w:val="yellow"/>
        </w:rPr>
        <w:t>X</w:t>
      </w:r>
    </w:p>
    <w:p w14:paraId="76295DFD" w14:textId="77777777" w:rsidR="00F77424" w:rsidRPr="00F003CB" w:rsidRDefault="00F77424" w:rsidP="000154BA">
      <w:pPr>
        <w:pStyle w:val="ListParagraph"/>
        <w:numPr>
          <w:ilvl w:val="0"/>
          <w:numId w:val="14"/>
        </w:numPr>
      </w:pPr>
      <w:r>
        <w:t>Project Name_Barrier</w:t>
      </w:r>
      <w:r w:rsidRPr="00F77424">
        <w:rPr>
          <w:highlight w:val="yellow"/>
        </w:rPr>
        <w:t>X</w:t>
      </w:r>
    </w:p>
    <w:p w14:paraId="2C0798BD" w14:textId="77777777" w:rsidR="00F77424" w:rsidRPr="00F003CB" w:rsidRDefault="00F77424" w:rsidP="00B4316D">
      <w:pPr>
        <w:spacing w:line="276" w:lineRule="auto"/>
      </w:pPr>
    </w:p>
    <w:p w14:paraId="3A7B5ECE" w14:textId="77777777" w:rsidR="00FB6BC3" w:rsidRPr="00F003CB" w:rsidRDefault="00FB6BC3" w:rsidP="00B4316D">
      <w:pPr>
        <w:spacing w:line="276" w:lineRule="auto"/>
      </w:pPr>
    </w:p>
    <w:sectPr w:rsidR="00FB6BC3" w:rsidRPr="00F003CB" w:rsidSect="008A664D">
      <w:type w:val="oddPage"/>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EA42" w14:textId="77777777" w:rsidR="00015068" w:rsidRDefault="00015068" w:rsidP="00F6745F">
      <w:r>
        <w:separator/>
      </w:r>
    </w:p>
    <w:p w14:paraId="03DAAB97" w14:textId="77777777" w:rsidR="00015068" w:rsidRDefault="00015068" w:rsidP="00F6745F"/>
  </w:endnote>
  <w:endnote w:type="continuationSeparator" w:id="0">
    <w:p w14:paraId="3FDDC67E" w14:textId="77777777" w:rsidR="00015068" w:rsidRDefault="00015068" w:rsidP="00F6745F">
      <w:r>
        <w:continuationSeparator/>
      </w:r>
    </w:p>
    <w:p w14:paraId="3A14AC03" w14:textId="77777777" w:rsidR="00015068" w:rsidRDefault="00015068" w:rsidP="00F6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DEA6" w14:textId="3AF90D21" w:rsidR="00015068" w:rsidRPr="0021343B" w:rsidRDefault="00015068" w:rsidP="0021343B">
    <w:pPr>
      <w:pStyle w:val="Footer"/>
      <w:rPr>
        <w:lang w:val="fr-FR"/>
      </w:rPr>
    </w:pPr>
    <w:r>
      <w:rPr>
        <w:noProof/>
      </w:rPr>
      <mc:AlternateContent>
        <mc:Choice Requires="wps">
          <w:drawing>
            <wp:anchor distT="0" distB="0" distL="114300" distR="114300" simplePos="0" relativeHeight="251677696" behindDoc="0" locked="0" layoutInCell="1" allowOverlap="1" wp14:anchorId="240D160C" wp14:editId="47070C83">
              <wp:simplePos x="0" y="0"/>
              <wp:positionH relativeFrom="column">
                <wp:posOffset>-9525</wp:posOffset>
              </wp:positionH>
              <wp:positionV relativeFrom="paragraph">
                <wp:posOffset>-8255</wp:posOffset>
              </wp:positionV>
              <wp:extent cx="5733415" cy="0"/>
              <wp:effectExtent l="9525" t="10795" r="10160" b="8255"/>
              <wp:wrapNone/>
              <wp:docPr id="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B126" id="Line 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4f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"/>
          </w:pict>
        </mc:Fallback>
      </mc:AlternateContent>
    </w:r>
    <w:r w:rsidRPr="0021343B">
      <w:rPr>
        <w:b/>
        <w:color w:val="FF0000"/>
        <w:lang w:val="fr-FR"/>
      </w:rPr>
      <w:t>Project Name</w:t>
    </w:r>
    <w:r w:rsidRPr="0021343B">
      <w:rPr>
        <w:lang w:val="fr-FR"/>
      </w:rPr>
      <w:tab/>
    </w:r>
    <w:r w:rsidRPr="0021343B">
      <w:rPr>
        <w:lang w:val="fr-FR"/>
      </w:rPr>
      <w:tab/>
      <w:t xml:space="preserve">Page </w:t>
    </w:r>
    <w:r>
      <w:rPr>
        <w:rStyle w:val="PageNumber"/>
      </w:rPr>
      <w:fldChar w:fldCharType="begin"/>
    </w:r>
    <w:r w:rsidRPr="0021343B">
      <w:rPr>
        <w:rStyle w:val="PageNumber"/>
        <w:lang w:val="fr-FR"/>
      </w:rPr>
      <w:instrText xml:space="preserve"> PAGE </w:instrText>
    </w:r>
    <w:r>
      <w:rPr>
        <w:rStyle w:val="PageNumber"/>
      </w:rPr>
      <w:fldChar w:fldCharType="separate"/>
    </w:r>
    <w:r w:rsidR="007A6FF0">
      <w:rPr>
        <w:rStyle w:val="PageNumber"/>
        <w:noProof/>
        <w:lang w:val="fr-FR"/>
      </w:rPr>
      <w:t>16</w:t>
    </w:r>
    <w:r>
      <w:rPr>
        <w:rStyle w:val="PageNumber"/>
      </w:rPr>
      <w:fldChar w:fldCharType="end"/>
    </w:r>
  </w:p>
  <w:p w14:paraId="2F083A28" w14:textId="0BF224A6" w:rsidR="00015068" w:rsidRPr="0021343B" w:rsidRDefault="00015068" w:rsidP="0021343B">
    <w:pPr>
      <w:pStyle w:val="Footer"/>
      <w:rPr>
        <w:lang w:val="fr-FR"/>
      </w:rPr>
    </w:pPr>
    <w:r w:rsidRPr="0021343B">
      <w:rPr>
        <w:lang w:val="fr-FR"/>
      </w:rPr>
      <w:t>Noise Discipline Report</w:t>
    </w:r>
    <w:r w:rsidRPr="0021343B">
      <w:rPr>
        <w:lang w:val="fr-FR"/>
      </w:rPr>
      <w:tab/>
    </w:r>
    <w:r w:rsidRPr="0021343B">
      <w:rPr>
        <w:lang w:val="fr-FR"/>
      </w:rPr>
      <w:tab/>
    </w:r>
    <w:r>
      <w:fldChar w:fldCharType="begin"/>
    </w:r>
    <w:r>
      <w:instrText xml:space="preserve"> DATE \@ "M/d/yyyy" </w:instrText>
    </w:r>
    <w:r>
      <w:fldChar w:fldCharType="separate"/>
    </w:r>
    <w:r w:rsidR="007A6FF0">
      <w:rPr>
        <w:noProof/>
      </w:rPr>
      <w:t>4/10/2020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A45D" w14:textId="1BF9887A" w:rsidR="00015068" w:rsidRPr="0021343B" w:rsidRDefault="00015068" w:rsidP="0021343B">
    <w:pPr>
      <w:pStyle w:val="Footer"/>
      <w:rPr>
        <w:lang w:val="fr-FR"/>
      </w:rPr>
    </w:pPr>
    <w:r>
      <w:rPr>
        <w:noProof/>
      </w:rPr>
      <mc:AlternateContent>
        <mc:Choice Requires="wps">
          <w:drawing>
            <wp:anchor distT="0" distB="0" distL="114300" distR="114300" simplePos="0" relativeHeight="251679744" behindDoc="0" locked="0" layoutInCell="1" allowOverlap="1" wp14:anchorId="251395F7" wp14:editId="394280DB">
              <wp:simplePos x="0" y="0"/>
              <wp:positionH relativeFrom="column">
                <wp:posOffset>-9525</wp:posOffset>
              </wp:positionH>
              <wp:positionV relativeFrom="paragraph">
                <wp:posOffset>-8255</wp:posOffset>
              </wp:positionV>
              <wp:extent cx="5733415" cy="0"/>
              <wp:effectExtent l="9525" t="10795" r="10160" b="8255"/>
              <wp:wrapNone/>
              <wp:docPr id="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97D8" id="Line 5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Dc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"/>
          </w:pict>
        </mc:Fallback>
      </mc:AlternateContent>
    </w:r>
    <w:r w:rsidRPr="0021343B">
      <w:rPr>
        <w:b/>
        <w:color w:val="FF0000"/>
        <w:lang w:val="fr-FR"/>
      </w:rPr>
      <w:t>Project Name</w:t>
    </w:r>
    <w:r w:rsidRPr="0021343B">
      <w:rPr>
        <w:lang w:val="fr-FR"/>
      </w:rPr>
      <w:tab/>
    </w:r>
    <w:r w:rsidRPr="0021343B">
      <w:rPr>
        <w:lang w:val="fr-FR"/>
      </w:rPr>
      <w:tab/>
      <w:t xml:space="preserve">Page </w:t>
    </w:r>
    <w:r>
      <w:rPr>
        <w:rStyle w:val="PageNumber"/>
      </w:rPr>
      <w:fldChar w:fldCharType="begin"/>
    </w:r>
    <w:r w:rsidRPr="0021343B">
      <w:rPr>
        <w:rStyle w:val="PageNumber"/>
        <w:lang w:val="fr-FR"/>
      </w:rPr>
      <w:instrText xml:space="preserve"> PAGE </w:instrText>
    </w:r>
    <w:r>
      <w:rPr>
        <w:rStyle w:val="PageNumber"/>
      </w:rPr>
      <w:fldChar w:fldCharType="separate"/>
    </w:r>
    <w:r w:rsidR="007A6FF0">
      <w:rPr>
        <w:rStyle w:val="PageNumber"/>
        <w:noProof/>
        <w:lang w:val="fr-FR"/>
      </w:rPr>
      <w:t>15</w:t>
    </w:r>
    <w:r>
      <w:rPr>
        <w:rStyle w:val="PageNumber"/>
      </w:rPr>
      <w:fldChar w:fldCharType="end"/>
    </w:r>
  </w:p>
  <w:p w14:paraId="3ED02D85" w14:textId="21D3A009" w:rsidR="00015068" w:rsidRPr="0021343B" w:rsidRDefault="00015068">
    <w:pPr>
      <w:pStyle w:val="Footer"/>
      <w:rPr>
        <w:lang w:val="fr-FR"/>
      </w:rPr>
    </w:pPr>
    <w:r w:rsidRPr="0021343B">
      <w:rPr>
        <w:lang w:val="fr-FR"/>
      </w:rPr>
      <w:t>Noise Discipline Report</w:t>
    </w:r>
    <w:r w:rsidRPr="0021343B">
      <w:rPr>
        <w:lang w:val="fr-FR"/>
      </w:rPr>
      <w:tab/>
    </w:r>
    <w:r w:rsidRPr="0021343B">
      <w:rPr>
        <w:lang w:val="fr-FR"/>
      </w:rPr>
      <w:tab/>
    </w:r>
    <w:r>
      <w:fldChar w:fldCharType="begin"/>
    </w:r>
    <w:r>
      <w:instrText xml:space="preserve"> DATE \@ "M/d/yyyy" </w:instrText>
    </w:r>
    <w:r>
      <w:fldChar w:fldCharType="separate"/>
    </w:r>
    <w:r w:rsidR="007A6FF0">
      <w:rPr>
        <w:noProof/>
      </w:rPr>
      <w:t>4/10/2020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B297" w14:textId="217E14C5" w:rsidR="00015068" w:rsidRPr="007F1162" w:rsidRDefault="00015068" w:rsidP="00F6745F">
    <w:pPr>
      <w:pStyle w:val="Footer"/>
      <w:rPr>
        <w:lang w:val="fr-FR"/>
      </w:rPr>
    </w:pPr>
    <w:r>
      <w:rPr>
        <w:noProof/>
      </w:rPr>
      <mc:AlternateContent>
        <mc:Choice Requires="wps">
          <w:drawing>
            <wp:anchor distT="0" distB="0" distL="114300" distR="114300" simplePos="0" relativeHeight="251641856" behindDoc="0" locked="0" layoutInCell="1" allowOverlap="1" wp14:anchorId="2F3CC226" wp14:editId="15EE7316">
              <wp:simplePos x="0" y="0"/>
              <wp:positionH relativeFrom="column">
                <wp:posOffset>-9525</wp:posOffset>
              </wp:positionH>
              <wp:positionV relativeFrom="paragraph">
                <wp:posOffset>-8255</wp:posOffset>
              </wp:positionV>
              <wp:extent cx="5733415" cy="0"/>
              <wp:effectExtent l="9525" t="10795" r="10160" b="825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5BED"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dAEwIAACk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"/>
          </w:pict>
        </mc:Fallback>
      </mc:AlternateContent>
    </w:r>
    <w:r w:rsidRPr="007F1162">
      <w:rPr>
        <w:b/>
        <w:color w:val="FF0000"/>
        <w:lang w:val="fr-FR"/>
      </w:rPr>
      <w:t>Project Name</w:t>
    </w:r>
    <w:r w:rsidRPr="007F1162">
      <w:rPr>
        <w:lang w:val="fr-FR"/>
      </w:rPr>
      <w:tab/>
    </w:r>
    <w:r w:rsidRPr="007F1162">
      <w:rPr>
        <w:lang w:val="fr-FR"/>
      </w:rPr>
      <w:tab/>
      <w:t xml:space="preserve">Page </w:t>
    </w:r>
    <w:r w:rsidRPr="00F6745F">
      <w:rPr>
        <w:rStyle w:val="PageNumber"/>
      </w:rPr>
      <w:fldChar w:fldCharType="begin"/>
    </w:r>
    <w:r w:rsidRPr="007F1162">
      <w:rPr>
        <w:rStyle w:val="PageNumber"/>
        <w:lang w:val="fr-FR"/>
      </w:rPr>
      <w:instrText xml:space="preserve"> PAGE </w:instrText>
    </w:r>
    <w:r w:rsidRPr="00F6745F">
      <w:rPr>
        <w:rStyle w:val="PageNumber"/>
      </w:rPr>
      <w:fldChar w:fldCharType="separate"/>
    </w:r>
    <w:r w:rsidR="007A6FF0">
      <w:rPr>
        <w:rStyle w:val="PageNumber"/>
        <w:noProof/>
        <w:lang w:val="fr-FR"/>
      </w:rPr>
      <w:t>1</w:t>
    </w:r>
    <w:r w:rsidRPr="00F6745F">
      <w:rPr>
        <w:rStyle w:val="PageNumber"/>
      </w:rPr>
      <w:fldChar w:fldCharType="end"/>
    </w:r>
  </w:p>
  <w:p w14:paraId="68A80286" w14:textId="5D0F222A" w:rsidR="00015068" w:rsidRPr="007F1162" w:rsidRDefault="00015068" w:rsidP="00F6745F">
    <w:pPr>
      <w:pStyle w:val="Footer"/>
      <w:rPr>
        <w:lang w:val="fr-FR"/>
      </w:rPr>
    </w:pPr>
    <w:r w:rsidRPr="007F1162">
      <w:rPr>
        <w:lang w:val="fr-FR"/>
      </w:rPr>
      <w:t>Noise Discipline Report</w:t>
    </w:r>
    <w:r w:rsidRPr="007F1162">
      <w:rPr>
        <w:lang w:val="fr-FR"/>
      </w:rPr>
      <w:tab/>
    </w:r>
    <w:r w:rsidRPr="007F1162">
      <w:rPr>
        <w:lang w:val="fr-FR"/>
      </w:rPr>
      <w:tab/>
    </w:r>
    <w:r>
      <w:fldChar w:fldCharType="begin"/>
    </w:r>
    <w:r>
      <w:instrText xml:space="preserve"> DATE \@ "M/d/yyyy" </w:instrText>
    </w:r>
    <w:r>
      <w:fldChar w:fldCharType="separate"/>
    </w:r>
    <w:r w:rsidR="007A6FF0">
      <w:rPr>
        <w:noProof/>
      </w:rPr>
      <w:t>4/10/2020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05F3" w14:textId="0DF3DF37" w:rsidR="00015068" w:rsidRPr="0021343B" w:rsidRDefault="00015068" w:rsidP="00F6745F">
    <w:pPr>
      <w:pStyle w:val="Footer"/>
      <w:rPr>
        <w:lang w:val="fr-FR"/>
      </w:rPr>
    </w:pPr>
    <w:r>
      <w:rPr>
        <w:noProof/>
      </w:rPr>
      <mc:AlternateContent>
        <mc:Choice Requires="wps">
          <w:drawing>
            <wp:anchor distT="0" distB="0" distL="114300" distR="114300" simplePos="0" relativeHeight="251644928" behindDoc="0" locked="0" layoutInCell="1" allowOverlap="1" wp14:anchorId="5C8C3415" wp14:editId="6551C3AF">
              <wp:simplePos x="0" y="0"/>
              <wp:positionH relativeFrom="column">
                <wp:posOffset>-9525</wp:posOffset>
              </wp:positionH>
              <wp:positionV relativeFrom="paragraph">
                <wp:posOffset>-8255</wp:posOffset>
              </wp:positionV>
              <wp:extent cx="5733415" cy="0"/>
              <wp:effectExtent l="9525" t="10795" r="10160" b="825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F9BB"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"/>
          </w:pict>
        </mc:Fallback>
      </mc:AlternateContent>
    </w:r>
    <w:r w:rsidRPr="0021343B">
      <w:rPr>
        <w:b/>
        <w:color w:val="FF0000"/>
        <w:lang w:val="fr-FR"/>
      </w:rPr>
      <w:t>Project Name</w:t>
    </w:r>
    <w:r w:rsidRPr="0021343B">
      <w:rPr>
        <w:lang w:val="fr-FR"/>
      </w:rPr>
      <w:tab/>
    </w:r>
    <w:r w:rsidRPr="0021343B">
      <w:rPr>
        <w:lang w:val="fr-FR"/>
      </w:rPr>
      <w:tab/>
      <w:t xml:space="preserve">Page </w:t>
    </w:r>
    <w:r>
      <w:rPr>
        <w:rStyle w:val="PageNumber"/>
      </w:rPr>
      <w:fldChar w:fldCharType="begin"/>
    </w:r>
    <w:r w:rsidRPr="0021343B">
      <w:rPr>
        <w:rStyle w:val="PageNumber"/>
        <w:lang w:val="fr-FR"/>
      </w:rPr>
      <w:instrText xml:space="preserve"> PAGE </w:instrText>
    </w:r>
    <w:r>
      <w:rPr>
        <w:rStyle w:val="PageNumber"/>
      </w:rPr>
      <w:fldChar w:fldCharType="separate"/>
    </w:r>
    <w:r w:rsidR="007A6FF0">
      <w:rPr>
        <w:rStyle w:val="PageNumber"/>
        <w:noProof/>
        <w:lang w:val="fr-FR"/>
      </w:rPr>
      <w:t>7</w:t>
    </w:r>
    <w:r>
      <w:rPr>
        <w:rStyle w:val="PageNumber"/>
      </w:rPr>
      <w:fldChar w:fldCharType="end"/>
    </w:r>
  </w:p>
  <w:p w14:paraId="18641E90" w14:textId="05CB4F62" w:rsidR="00015068" w:rsidRPr="0021343B" w:rsidRDefault="00015068" w:rsidP="00F6745F">
    <w:pPr>
      <w:pStyle w:val="Footer"/>
      <w:rPr>
        <w:lang w:val="fr-FR"/>
      </w:rPr>
    </w:pPr>
    <w:r w:rsidRPr="0021343B">
      <w:rPr>
        <w:lang w:val="fr-FR"/>
      </w:rPr>
      <w:t>Noise Discipline Report</w:t>
    </w:r>
    <w:r w:rsidRPr="0021343B">
      <w:rPr>
        <w:lang w:val="fr-FR"/>
      </w:rPr>
      <w:tab/>
    </w:r>
    <w:r w:rsidRPr="0021343B">
      <w:rPr>
        <w:lang w:val="fr-FR"/>
      </w:rPr>
      <w:tab/>
    </w:r>
    <w:r>
      <w:fldChar w:fldCharType="begin"/>
    </w:r>
    <w:r>
      <w:instrText xml:space="preserve"> DATE \@ "M/d/yyyy" </w:instrText>
    </w:r>
    <w:r>
      <w:fldChar w:fldCharType="separate"/>
    </w:r>
    <w:r w:rsidR="007A6FF0">
      <w:rPr>
        <w:noProof/>
      </w:rPr>
      <w:t>4/10/2020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06F5" w14:textId="215E6C31" w:rsidR="00015068" w:rsidRDefault="00015068" w:rsidP="00F6745F">
    <w:pPr>
      <w:pStyle w:val="Footer"/>
    </w:pPr>
    <w:r>
      <w:rPr>
        <w:noProof/>
      </w:rPr>
      <mc:AlternateContent>
        <mc:Choice Requires="wps">
          <w:drawing>
            <wp:anchor distT="0" distB="0" distL="114300" distR="114300" simplePos="0" relativeHeight="251648000" behindDoc="0" locked="0" layoutInCell="1" allowOverlap="1" wp14:anchorId="3F9F333D" wp14:editId="60ED892F">
              <wp:simplePos x="0" y="0"/>
              <wp:positionH relativeFrom="column">
                <wp:posOffset>-9525</wp:posOffset>
              </wp:positionH>
              <wp:positionV relativeFrom="paragraph">
                <wp:posOffset>-8255</wp:posOffset>
              </wp:positionV>
              <wp:extent cx="5733415" cy="0"/>
              <wp:effectExtent l="9525" t="10795" r="10160" b="825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C066" id="Line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"/>
          </w:pict>
        </mc:Fallback>
      </mc:AlternateContent>
    </w:r>
    <w:r w:rsidRPr="005C34F2">
      <w:t xml:space="preserve"> </w:t>
    </w:r>
    <w:r w:rsidRPr="000C6932">
      <w:rPr>
        <w:b/>
        <w:color w:val="FF0000"/>
      </w:rPr>
      <w:t>Project Name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A6FF0">
      <w:rPr>
        <w:rStyle w:val="PageNumber"/>
        <w:noProof/>
      </w:rPr>
      <w:t>13</w:t>
    </w:r>
    <w:r>
      <w:rPr>
        <w:rStyle w:val="PageNumber"/>
      </w:rPr>
      <w:fldChar w:fldCharType="end"/>
    </w:r>
  </w:p>
  <w:p w14:paraId="29569988" w14:textId="0F667026" w:rsidR="00015068" w:rsidRDefault="00015068" w:rsidP="00F6745F">
    <w:pPr>
      <w:pStyle w:val="Footer"/>
    </w:pPr>
    <w:r>
      <w:t>Noise Technical Report</w:t>
    </w:r>
    <w:r>
      <w:tab/>
    </w:r>
    <w:r>
      <w:tab/>
    </w:r>
    <w:r>
      <w:fldChar w:fldCharType="begin"/>
    </w:r>
    <w:r>
      <w:instrText xml:space="preserve"> DATE \@ "M/d/yyyy" </w:instrText>
    </w:r>
    <w:r>
      <w:fldChar w:fldCharType="separate"/>
    </w:r>
    <w:r w:rsidR="007A6FF0">
      <w:rPr>
        <w:noProof/>
      </w:rPr>
      <w:t>4/10/2020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0E86" w14:textId="3851EF0D" w:rsidR="00015068" w:rsidRDefault="00015068" w:rsidP="00F6745F">
    <w:pPr>
      <w:pStyle w:val="Footer"/>
    </w:pPr>
    <w:r>
      <w:rPr>
        <w:noProof/>
      </w:rPr>
      <mc:AlternateContent>
        <mc:Choice Requires="wps">
          <w:drawing>
            <wp:anchor distT="0" distB="0" distL="114300" distR="114300" simplePos="0" relativeHeight="251657216" behindDoc="0" locked="0" layoutInCell="1" allowOverlap="1" wp14:anchorId="525A4D51" wp14:editId="038366D1">
              <wp:simplePos x="0" y="0"/>
              <wp:positionH relativeFrom="column">
                <wp:posOffset>-9525</wp:posOffset>
              </wp:positionH>
              <wp:positionV relativeFrom="paragraph">
                <wp:posOffset>-8255</wp:posOffset>
              </wp:positionV>
              <wp:extent cx="5733415" cy="0"/>
              <wp:effectExtent l="9525" t="10795" r="10160" b="8255"/>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80C6"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d4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"/>
          </w:pict>
        </mc:Fallback>
      </mc:AlternateContent>
    </w:r>
    <w:r w:rsidRPr="000C6932">
      <w:rPr>
        <w:b/>
        <w:color w:val="FF0000"/>
      </w:rPr>
      <w:t>Project Name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A6FF0">
      <w:rPr>
        <w:rStyle w:val="PageNumber"/>
        <w:noProof/>
      </w:rPr>
      <w:t>17</w:t>
    </w:r>
    <w:r>
      <w:rPr>
        <w:rStyle w:val="PageNumber"/>
      </w:rPr>
      <w:fldChar w:fldCharType="end"/>
    </w:r>
  </w:p>
  <w:p w14:paraId="75C1FC46" w14:textId="38B37442" w:rsidR="00015068" w:rsidRDefault="00015068" w:rsidP="00F6745F">
    <w:pPr>
      <w:pStyle w:val="Footer"/>
    </w:pPr>
    <w:r>
      <w:t>Noise Technical Report</w:t>
    </w:r>
    <w:r>
      <w:tab/>
    </w:r>
    <w:r>
      <w:tab/>
    </w:r>
    <w:r>
      <w:fldChar w:fldCharType="begin"/>
    </w:r>
    <w:r>
      <w:instrText xml:space="preserve"> DATE \@ "M/d/yyyy" </w:instrText>
    </w:r>
    <w:r>
      <w:fldChar w:fldCharType="separate"/>
    </w:r>
    <w:r w:rsidR="007A6FF0">
      <w:rPr>
        <w:noProof/>
      </w:rPr>
      <w:t>4/10/2020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25B6" w14:textId="12D00865" w:rsidR="00015068" w:rsidRDefault="00015068" w:rsidP="00F6745F">
    <w:pPr>
      <w:pStyle w:val="Footer"/>
    </w:pPr>
    <w:r>
      <w:rPr>
        <w:noProof/>
      </w:rPr>
      <mc:AlternateContent>
        <mc:Choice Requires="wps">
          <w:drawing>
            <wp:anchor distT="0" distB="0" distL="114300" distR="114300" simplePos="0" relativeHeight="251660288" behindDoc="0" locked="0" layoutInCell="1" allowOverlap="1" wp14:anchorId="2AA14BF7" wp14:editId="6A14BA18">
              <wp:simplePos x="0" y="0"/>
              <wp:positionH relativeFrom="column">
                <wp:posOffset>-9525</wp:posOffset>
              </wp:positionH>
              <wp:positionV relativeFrom="paragraph">
                <wp:posOffset>-8255</wp:posOffset>
              </wp:positionV>
              <wp:extent cx="5733415" cy="0"/>
              <wp:effectExtent l="9525" t="10795" r="10160" b="8255"/>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F7CE"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4t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"/>
          </w:pict>
        </mc:Fallback>
      </mc:AlternateContent>
    </w:r>
    <w:r w:rsidRPr="000C6932">
      <w:rPr>
        <w:b/>
        <w:color w:val="FF0000"/>
      </w:rPr>
      <w:t>Project Name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A6FF0">
      <w:rPr>
        <w:rStyle w:val="PageNumber"/>
        <w:noProof/>
      </w:rPr>
      <w:t>26</w:t>
    </w:r>
    <w:r>
      <w:rPr>
        <w:rStyle w:val="PageNumber"/>
      </w:rPr>
      <w:fldChar w:fldCharType="end"/>
    </w:r>
  </w:p>
  <w:p w14:paraId="05D898AD" w14:textId="2C792263" w:rsidR="00015068" w:rsidRDefault="00015068" w:rsidP="00F6745F">
    <w:pPr>
      <w:pStyle w:val="Footer"/>
    </w:pPr>
    <w:r>
      <w:t>Noise Technical Report</w:t>
    </w:r>
    <w:r>
      <w:tab/>
    </w:r>
    <w:r>
      <w:tab/>
    </w:r>
    <w:r>
      <w:fldChar w:fldCharType="begin"/>
    </w:r>
    <w:r>
      <w:instrText xml:space="preserve"> DATE \@ "M/d/yyyy" </w:instrText>
    </w:r>
    <w:r>
      <w:fldChar w:fldCharType="separate"/>
    </w:r>
    <w:r w:rsidR="007A6FF0">
      <w:rPr>
        <w:noProof/>
      </w:rPr>
      <w:t>4/10/2020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9DC0" w14:textId="041B8FF4" w:rsidR="00015068" w:rsidRDefault="00015068" w:rsidP="00F6745F">
    <w:pPr>
      <w:pStyle w:val="Footer"/>
    </w:pPr>
    <w:r>
      <w:rPr>
        <w:noProof/>
      </w:rPr>
      <mc:AlternateContent>
        <mc:Choice Requires="wps">
          <w:drawing>
            <wp:anchor distT="0" distB="0" distL="114300" distR="114300" simplePos="0" relativeHeight="251663360" behindDoc="0" locked="0" layoutInCell="1" allowOverlap="1" wp14:anchorId="55DE5836" wp14:editId="5F9A1ED9">
              <wp:simplePos x="0" y="0"/>
              <wp:positionH relativeFrom="column">
                <wp:posOffset>-9525</wp:posOffset>
              </wp:positionH>
              <wp:positionV relativeFrom="paragraph">
                <wp:posOffset>-8255</wp:posOffset>
              </wp:positionV>
              <wp:extent cx="5733415" cy="0"/>
              <wp:effectExtent l="9525" t="10795" r="10160" b="8255"/>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C528"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rN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"/>
          </w:pict>
        </mc:Fallback>
      </mc:AlternateContent>
    </w:r>
    <w:r w:rsidRPr="000C6932">
      <w:rPr>
        <w:b/>
        <w:color w:val="FF0000"/>
      </w:rPr>
      <w:t>Project Name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A6FF0">
      <w:rPr>
        <w:rStyle w:val="PageNumber"/>
        <w:noProof/>
      </w:rPr>
      <w:t>29</w:t>
    </w:r>
    <w:r>
      <w:rPr>
        <w:rStyle w:val="PageNumber"/>
      </w:rPr>
      <w:fldChar w:fldCharType="end"/>
    </w:r>
  </w:p>
  <w:p w14:paraId="7A6798C7" w14:textId="1FC62DD7" w:rsidR="00015068" w:rsidRDefault="00015068" w:rsidP="00F6745F">
    <w:pPr>
      <w:pStyle w:val="Footer"/>
    </w:pPr>
    <w:r>
      <w:t>Noise Technical Report</w:t>
    </w:r>
    <w:r>
      <w:tab/>
    </w:r>
    <w:r>
      <w:tab/>
    </w:r>
    <w:r>
      <w:fldChar w:fldCharType="begin"/>
    </w:r>
    <w:r>
      <w:instrText xml:space="preserve"> DATE \@ "M/d/yyyy" </w:instrText>
    </w:r>
    <w:r>
      <w:fldChar w:fldCharType="separate"/>
    </w:r>
    <w:r w:rsidR="007A6FF0">
      <w:rPr>
        <w:noProof/>
      </w:rPr>
      <w:t>4/10/2020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F8A1" w14:textId="6DB2F47A" w:rsidR="00015068" w:rsidRDefault="00015068" w:rsidP="00F6745F">
    <w:pPr>
      <w:pStyle w:val="Footer"/>
    </w:pPr>
    <w:r>
      <w:rPr>
        <w:noProof/>
      </w:rPr>
      <mc:AlternateContent>
        <mc:Choice Requires="wps">
          <w:drawing>
            <wp:anchor distT="0" distB="0" distL="114300" distR="114300" simplePos="0" relativeHeight="251666432" behindDoc="0" locked="0" layoutInCell="1" allowOverlap="1" wp14:anchorId="64C11B49" wp14:editId="29423094">
              <wp:simplePos x="0" y="0"/>
              <wp:positionH relativeFrom="column">
                <wp:posOffset>-9525</wp:posOffset>
              </wp:positionH>
              <wp:positionV relativeFrom="paragraph">
                <wp:posOffset>-8255</wp:posOffset>
              </wp:positionV>
              <wp:extent cx="5733415" cy="0"/>
              <wp:effectExtent l="9525" t="10795" r="10160" b="825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F87D"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5pt" to="45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qbEw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"/>
          </w:pict>
        </mc:Fallback>
      </mc:AlternateContent>
    </w:r>
    <w:r w:rsidRPr="000C6932">
      <w:rPr>
        <w:b/>
        <w:color w:val="FF0000"/>
      </w:rPr>
      <w:t>Project Name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A6FF0">
      <w:rPr>
        <w:rStyle w:val="PageNumber"/>
        <w:noProof/>
      </w:rPr>
      <w:t>37</w:t>
    </w:r>
    <w:r>
      <w:rPr>
        <w:rStyle w:val="PageNumber"/>
      </w:rPr>
      <w:fldChar w:fldCharType="end"/>
    </w:r>
  </w:p>
  <w:p w14:paraId="708C10C0" w14:textId="6FA64234" w:rsidR="00015068" w:rsidRDefault="00015068" w:rsidP="00F6745F">
    <w:pPr>
      <w:pStyle w:val="Footer"/>
    </w:pPr>
    <w:r>
      <w:t>Noise Technical Report</w:t>
    </w:r>
    <w:r>
      <w:tab/>
    </w:r>
    <w:r>
      <w:tab/>
    </w:r>
    <w:r>
      <w:fldChar w:fldCharType="begin"/>
    </w:r>
    <w:r>
      <w:instrText xml:space="preserve"> DATE \@ "M/d/yyyy" </w:instrText>
    </w:r>
    <w:r>
      <w:fldChar w:fldCharType="separate"/>
    </w:r>
    <w:r w:rsidR="007A6FF0">
      <w:rPr>
        <w:noProof/>
      </w:rPr>
      <w:t>4/10/2020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4201" w14:textId="77777777" w:rsidR="00015068" w:rsidRDefault="00015068" w:rsidP="00F6745F">
      <w:r>
        <w:separator/>
      </w:r>
    </w:p>
    <w:p w14:paraId="295AF482" w14:textId="77777777" w:rsidR="00015068" w:rsidRDefault="00015068" w:rsidP="00F6745F"/>
  </w:footnote>
  <w:footnote w:type="continuationSeparator" w:id="0">
    <w:p w14:paraId="6CDFF402" w14:textId="77777777" w:rsidR="00015068" w:rsidRDefault="00015068" w:rsidP="00F6745F">
      <w:r>
        <w:continuationSeparator/>
      </w:r>
    </w:p>
    <w:p w14:paraId="66A0EF34" w14:textId="77777777" w:rsidR="00015068" w:rsidRDefault="00015068" w:rsidP="00F6745F"/>
  </w:footnote>
  <w:footnote w:id="1">
    <w:p w14:paraId="2EF027D1" w14:textId="77777777" w:rsidR="00015068" w:rsidRDefault="00015068" w:rsidP="00F6745F">
      <w:pPr>
        <w:pStyle w:val="FootnoteText"/>
      </w:pPr>
      <w:r>
        <w:rPr>
          <w:rStyle w:val="FootnoteReference"/>
        </w:rPr>
        <w:footnoteRef/>
      </w:r>
      <w:r>
        <w:t xml:space="preserve"> 23 CFR 772, "Procedures for Abatement of Highway Traffic Noise and Construction Noise"</w:t>
      </w:r>
    </w:p>
  </w:footnote>
  <w:footnote w:id="2">
    <w:p w14:paraId="4E3437AB" w14:textId="77777777" w:rsidR="00015068" w:rsidRDefault="00015068" w:rsidP="00F6745F">
      <w:pPr>
        <w:pStyle w:val="FootnoteText"/>
      </w:pPr>
      <w:r>
        <w:rPr>
          <w:rStyle w:val="FootnoteReference"/>
        </w:rPr>
        <w:footnoteRef/>
      </w:r>
      <w:r>
        <w:t xml:space="preserve"> 2011 WSDOT Traffic Noise Policy and Procedures, WSDOT</w:t>
      </w:r>
    </w:p>
  </w:footnote>
  <w:footnote w:id="3">
    <w:p w14:paraId="4448848C" w14:textId="77777777" w:rsidR="00015068" w:rsidRDefault="00015068" w:rsidP="00F6745F">
      <w:pPr>
        <w:pStyle w:val="FootnoteText"/>
      </w:pPr>
      <w:r>
        <w:rPr>
          <w:rStyle w:val="FootnoteReference"/>
        </w:rPr>
        <w:footnoteRef/>
      </w:r>
      <w:r>
        <w:t xml:space="preserve"> U.S. EPA, 1974</w:t>
      </w:r>
    </w:p>
  </w:footnote>
  <w:footnote w:id="4">
    <w:p w14:paraId="2D11B824" w14:textId="77777777" w:rsidR="00015068" w:rsidRDefault="00015068" w:rsidP="00F6745F">
      <w:pPr>
        <w:pStyle w:val="FootnoteText"/>
      </w:pPr>
      <w:r>
        <w:rPr>
          <w:rStyle w:val="FootnoteReference"/>
        </w:rPr>
        <w:footnoteRef/>
      </w:r>
      <w:r>
        <w:t xml:space="preserve"> U.S. Department of Transportation, 1982, Noise Abatement Council</w:t>
      </w:r>
    </w:p>
  </w:footnote>
  <w:footnote w:id="5">
    <w:p w14:paraId="1BD20948" w14:textId="77777777" w:rsidR="00015068" w:rsidRDefault="00015068" w:rsidP="00F6745F">
      <w:pPr>
        <w:pStyle w:val="FootnoteText"/>
      </w:pPr>
      <w:r>
        <w:rPr>
          <w:rStyle w:val="FootnoteReference"/>
        </w:rPr>
        <w:footnoteRef/>
      </w:r>
      <w:r>
        <w:t xml:space="preserve"> WAC Chapter 173-40</w:t>
      </w:r>
    </w:p>
  </w:footnote>
  <w:footnote w:id="6">
    <w:p w14:paraId="63BADE94" w14:textId="77777777" w:rsidR="00015068" w:rsidRDefault="00015068" w:rsidP="00F6745F">
      <w:pPr>
        <w:pStyle w:val="FootnoteText"/>
      </w:pPr>
      <w:r>
        <w:rPr>
          <w:rStyle w:val="FootnoteReference"/>
        </w:rPr>
        <w:footnoteRef/>
      </w:r>
      <w:r>
        <w:t xml:space="preserve"> WAC 173-60-040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D28" w14:textId="77777777" w:rsidR="00015068" w:rsidRDefault="00015068" w:rsidP="00F6745F">
    <w:pPr>
      <w:pStyle w:val="Header"/>
    </w:pPr>
  </w:p>
  <w:p w14:paraId="409AB9C3" w14:textId="2FEC3B06" w:rsidR="00015068" w:rsidRDefault="00015068" w:rsidP="00F6745F">
    <w:pPr>
      <w:pStyle w:val="Header"/>
    </w:pPr>
    <w:r>
      <w:rPr>
        <w:noProof/>
      </w:rPr>
      <mc:AlternateContent>
        <mc:Choice Requires="wps">
          <w:drawing>
            <wp:anchor distT="0" distB="0" distL="114300" distR="114300" simplePos="0" relativeHeight="251643904" behindDoc="0" locked="0" layoutInCell="1" allowOverlap="1" wp14:anchorId="7B6CE2C5" wp14:editId="0BE01E04">
              <wp:simplePos x="0" y="0"/>
              <wp:positionH relativeFrom="column">
                <wp:posOffset>-10160</wp:posOffset>
              </wp:positionH>
              <wp:positionV relativeFrom="paragraph">
                <wp:posOffset>205105</wp:posOffset>
              </wp:positionV>
              <wp:extent cx="5733415" cy="0"/>
              <wp:effectExtent l="8890" t="5080" r="10795" b="1397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792E" id="Line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S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"/>
          </w:pict>
        </mc:Fallback>
      </mc:AlternateContent>
    </w:r>
    <w:r>
      <w:t>executive summary</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C63B" w14:textId="77777777" w:rsidR="00015068" w:rsidRDefault="00015068" w:rsidP="00F6745F">
    <w:pPr>
      <w:pStyle w:val="Header"/>
    </w:pPr>
    <w:r>
      <w:tab/>
    </w:r>
    <w:r>
      <w:tab/>
    </w:r>
  </w:p>
  <w:p w14:paraId="402D9F7F" w14:textId="33BD05C5" w:rsidR="00015068" w:rsidRDefault="00015068" w:rsidP="00B12783">
    <w:pPr>
      <w:pStyle w:val="Header"/>
      <w:jc w:val="both"/>
    </w:pPr>
    <w:r>
      <w:rPr>
        <w:noProof/>
      </w:rPr>
      <mc:AlternateContent>
        <mc:Choice Requires="wps">
          <w:drawing>
            <wp:anchor distT="0" distB="0" distL="114300" distR="114300" simplePos="0" relativeHeight="251649024" behindDoc="0" locked="0" layoutInCell="1" allowOverlap="1" wp14:anchorId="5CC9AA82" wp14:editId="7B70DC36">
              <wp:simplePos x="0" y="0"/>
              <wp:positionH relativeFrom="column">
                <wp:posOffset>-9525</wp:posOffset>
              </wp:positionH>
              <wp:positionV relativeFrom="paragraph">
                <wp:posOffset>196215</wp:posOffset>
              </wp:positionV>
              <wp:extent cx="5733415" cy="0"/>
              <wp:effectExtent l="9525" t="5715" r="10160" b="1333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8FF8"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89FAIAACo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"/>
          </w:pict>
        </mc:Fallback>
      </mc:AlternateContent>
    </w:r>
    <w:r>
      <w:tab/>
    </w:r>
    <w:r>
      <w:tab/>
      <w:t>Traffic Noise Analysis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8681" w14:textId="77777777" w:rsidR="00015068" w:rsidRDefault="00015068" w:rsidP="00F674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DEEA" w14:textId="77777777" w:rsidR="00015068" w:rsidRDefault="00015068" w:rsidP="00F6745F">
    <w:pPr>
      <w:pStyle w:val="Header"/>
    </w:pPr>
  </w:p>
  <w:p w14:paraId="6B8BB0EA" w14:textId="6107DD5B" w:rsidR="00015068" w:rsidRPr="00596360" w:rsidRDefault="00015068" w:rsidP="00F6745F">
    <w:pPr>
      <w:pStyle w:val="Header"/>
    </w:pPr>
    <w:r>
      <w:rPr>
        <w:noProof/>
      </w:rPr>
      <mc:AlternateContent>
        <mc:Choice Requires="wps">
          <w:drawing>
            <wp:anchor distT="0" distB="0" distL="114300" distR="114300" simplePos="0" relativeHeight="251659264" behindDoc="0" locked="0" layoutInCell="1" allowOverlap="1" wp14:anchorId="597D8838" wp14:editId="48D9A7D1">
              <wp:simplePos x="0" y="0"/>
              <wp:positionH relativeFrom="column">
                <wp:posOffset>-10160</wp:posOffset>
              </wp:positionH>
              <wp:positionV relativeFrom="paragraph">
                <wp:posOffset>205105</wp:posOffset>
              </wp:positionV>
              <wp:extent cx="5733415" cy="0"/>
              <wp:effectExtent l="8890" t="5080" r="10795" b="1397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A1DFC" id="Line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Q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"/>
          </w:pict>
        </mc:Fallback>
      </mc:AlternateContent>
    </w:r>
    <w:r>
      <w:t>Affected Environment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6566" w14:textId="77777777" w:rsidR="00015068" w:rsidRDefault="00015068" w:rsidP="00F6745F">
    <w:pPr>
      <w:pStyle w:val="Header"/>
    </w:pPr>
    <w:r>
      <w:tab/>
    </w:r>
    <w:r>
      <w:tab/>
    </w:r>
  </w:p>
  <w:p w14:paraId="79CAF861" w14:textId="511CD188" w:rsidR="00015068" w:rsidRDefault="00015068" w:rsidP="00F6745F">
    <w:pPr>
      <w:pStyle w:val="Header"/>
    </w:pPr>
    <w:r>
      <w:rPr>
        <w:noProof/>
      </w:rPr>
      <mc:AlternateContent>
        <mc:Choice Requires="wps">
          <w:drawing>
            <wp:anchor distT="0" distB="0" distL="114300" distR="114300" simplePos="0" relativeHeight="251658240" behindDoc="0" locked="0" layoutInCell="1" allowOverlap="1" wp14:anchorId="3FDFBD1C" wp14:editId="6CF0132F">
              <wp:simplePos x="0" y="0"/>
              <wp:positionH relativeFrom="column">
                <wp:posOffset>-9525</wp:posOffset>
              </wp:positionH>
              <wp:positionV relativeFrom="paragraph">
                <wp:posOffset>196215</wp:posOffset>
              </wp:positionV>
              <wp:extent cx="5733415" cy="0"/>
              <wp:effectExtent l="9525" t="5715" r="10160" b="1333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ED47"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Qy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"/>
          </w:pict>
        </mc:Fallback>
      </mc:AlternateContent>
    </w:r>
    <w:r>
      <w:tab/>
    </w:r>
    <w:r>
      <w:tab/>
      <w:t>Impacts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2D3F" w14:textId="50D809C8" w:rsidR="00015068" w:rsidRPr="00B12783" w:rsidRDefault="00015068" w:rsidP="00B12783">
    <w:pPr>
      <w:pStyle w:val="Header"/>
    </w:pPr>
    <w:r>
      <w:rPr>
        <w:noProof/>
      </w:rPr>
      <mc:AlternateContent>
        <mc:Choice Requires="wps">
          <w:drawing>
            <wp:anchor distT="0" distB="0" distL="114300" distR="114300" simplePos="0" relativeHeight="251675648" behindDoc="0" locked="0" layoutInCell="1" allowOverlap="1" wp14:anchorId="0566C32D" wp14:editId="4CD2DF94">
              <wp:simplePos x="0" y="0"/>
              <wp:positionH relativeFrom="column">
                <wp:posOffset>-10160</wp:posOffset>
              </wp:positionH>
              <wp:positionV relativeFrom="paragraph">
                <wp:posOffset>205105</wp:posOffset>
              </wp:positionV>
              <wp:extent cx="5733415" cy="0"/>
              <wp:effectExtent l="8890" t="5080" r="10795" b="13970"/>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FF86" id="Line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JN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"/>
          </w:pict>
        </mc:Fallback>
      </mc:AlternateContent>
    </w:r>
    <w:r>
      <w:t>Affected Environment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CA54" w14:textId="77777777" w:rsidR="00015068" w:rsidRDefault="00015068" w:rsidP="00F6745F">
    <w:pPr>
      <w:pStyle w:val="Header"/>
    </w:pPr>
  </w:p>
  <w:p w14:paraId="4153C3E5" w14:textId="7C017585" w:rsidR="00015068" w:rsidRDefault="00015068" w:rsidP="00F6745F">
    <w:pPr>
      <w:pStyle w:val="Header"/>
    </w:pPr>
    <w:r>
      <w:rPr>
        <w:noProof/>
      </w:rPr>
      <mc:AlternateContent>
        <mc:Choice Requires="wps">
          <w:drawing>
            <wp:anchor distT="0" distB="0" distL="114300" distR="114300" simplePos="0" relativeHeight="251662336" behindDoc="0" locked="0" layoutInCell="1" allowOverlap="1" wp14:anchorId="6D551090" wp14:editId="7451AA5C">
              <wp:simplePos x="0" y="0"/>
              <wp:positionH relativeFrom="column">
                <wp:posOffset>-10160</wp:posOffset>
              </wp:positionH>
              <wp:positionV relativeFrom="paragraph">
                <wp:posOffset>205105</wp:posOffset>
              </wp:positionV>
              <wp:extent cx="5733415" cy="0"/>
              <wp:effectExtent l="8890" t="5080" r="10795" b="1397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1EBA"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5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"/>
          </w:pict>
        </mc:Fallback>
      </mc:AlternateContent>
    </w:r>
    <w:r>
      <w:t>Abatement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106E" w14:textId="77777777" w:rsidR="00015068" w:rsidRDefault="00015068" w:rsidP="00F6745F">
    <w:pPr>
      <w:pStyle w:val="Header"/>
    </w:pPr>
    <w:r>
      <w:tab/>
    </w:r>
    <w:r>
      <w:tab/>
    </w:r>
  </w:p>
  <w:p w14:paraId="419FF83E" w14:textId="5B459F18" w:rsidR="00015068" w:rsidRDefault="00015068" w:rsidP="00F6745F">
    <w:pPr>
      <w:pStyle w:val="Header"/>
    </w:pPr>
    <w:r>
      <w:rPr>
        <w:noProof/>
      </w:rPr>
      <mc:AlternateContent>
        <mc:Choice Requires="wps">
          <w:drawing>
            <wp:anchor distT="0" distB="0" distL="114300" distR="114300" simplePos="0" relativeHeight="251661312" behindDoc="0" locked="0" layoutInCell="1" allowOverlap="1" wp14:anchorId="736952FB" wp14:editId="2764A61E">
              <wp:simplePos x="0" y="0"/>
              <wp:positionH relativeFrom="column">
                <wp:posOffset>-9525</wp:posOffset>
              </wp:positionH>
              <wp:positionV relativeFrom="paragraph">
                <wp:posOffset>196215</wp:posOffset>
              </wp:positionV>
              <wp:extent cx="5733415" cy="0"/>
              <wp:effectExtent l="9525" t="5715" r="10160" b="1333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D820"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RA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"/>
          </w:pict>
        </mc:Fallback>
      </mc:AlternateContent>
    </w:r>
    <w:r>
      <w:tab/>
    </w:r>
    <w:r>
      <w:tab/>
      <w:t>Abatement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164E" w14:textId="77777777" w:rsidR="00015068" w:rsidRDefault="00015068" w:rsidP="00F674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D8FA" w14:textId="77777777" w:rsidR="00015068" w:rsidRDefault="00015068" w:rsidP="00F6745F">
    <w:pPr>
      <w:pStyle w:val="Header"/>
    </w:pPr>
  </w:p>
  <w:p w14:paraId="6E4ABD45" w14:textId="358B7409" w:rsidR="00015068" w:rsidRDefault="00015068" w:rsidP="00F6745F">
    <w:pPr>
      <w:pStyle w:val="Header"/>
    </w:pPr>
    <w:r>
      <w:rPr>
        <w:noProof/>
      </w:rPr>
      <mc:AlternateContent>
        <mc:Choice Requires="wps">
          <w:drawing>
            <wp:anchor distT="0" distB="0" distL="114300" distR="114300" simplePos="0" relativeHeight="251665408" behindDoc="0" locked="0" layoutInCell="1" allowOverlap="1" wp14:anchorId="08EC020C" wp14:editId="45ED2403">
              <wp:simplePos x="0" y="0"/>
              <wp:positionH relativeFrom="column">
                <wp:posOffset>-10160</wp:posOffset>
              </wp:positionH>
              <wp:positionV relativeFrom="paragraph">
                <wp:posOffset>205105</wp:posOffset>
              </wp:positionV>
              <wp:extent cx="5733415" cy="0"/>
              <wp:effectExtent l="8890" t="5080" r="10795" b="1397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69B2"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P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"/>
          </w:pict>
        </mc:Fallback>
      </mc:AlternateContent>
    </w:r>
    <w:r>
      <w:t>executive summary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FF56" w14:textId="77777777" w:rsidR="00015068" w:rsidRDefault="00015068" w:rsidP="00F6745F">
    <w:pPr>
      <w:pStyle w:val="Header"/>
    </w:pPr>
    <w:r>
      <w:tab/>
    </w:r>
    <w:r>
      <w:tab/>
    </w:r>
  </w:p>
  <w:p w14:paraId="44684FD2" w14:textId="5EB1BC51" w:rsidR="00015068" w:rsidRDefault="00015068" w:rsidP="00F6745F">
    <w:pPr>
      <w:pStyle w:val="Header"/>
    </w:pPr>
    <w:r>
      <w:rPr>
        <w:noProof/>
      </w:rPr>
      <mc:AlternateContent>
        <mc:Choice Requires="wps">
          <w:drawing>
            <wp:anchor distT="0" distB="0" distL="114300" distR="114300" simplePos="0" relativeHeight="251664384" behindDoc="0" locked="0" layoutInCell="1" allowOverlap="1" wp14:anchorId="61174C7E" wp14:editId="636CC440">
              <wp:simplePos x="0" y="0"/>
              <wp:positionH relativeFrom="column">
                <wp:posOffset>-9525</wp:posOffset>
              </wp:positionH>
              <wp:positionV relativeFrom="paragraph">
                <wp:posOffset>196215</wp:posOffset>
              </wp:positionV>
              <wp:extent cx="5733415" cy="0"/>
              <wp:effectExtent l="9525" t="5715" r="10160" b="13335"/>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6C36D"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0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"/>
          </w:pict>
        </mc:Fallback>
      </mc:AlternateContent>
    </w:r>
    <w:r>
      <w:tab/>
    </w:r>
    <w:r>
      <w:tab/>
      <w:t>Executive Summary</w:t>
    </w:r>
  </w:p>
  <w:p w14:paraId="70CB135D" w14:textId="77777777" w:rsidR="00015068" w:rsidRDefault="00015068" w:rsidP="00F674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4738" w14:textId="77777777" w:rsidR="00015068" w:rsidRDefault="00015068" w:rsidP="00F6745F">
    <w:pPr>
      <w:pStyle w:val="Header"/>
    </w:pPr>
    <w:r>
      <w:tab/>
    </w:r>
    <w:r>
      <w:tab/>
    </w:r>
  </w:p>
  <w:p w14:paraId="0A75012B" w14:textId="3F5F6446" w:rsidR="00015068" w:rsidRDefault="00015068" w:rsidP="00F6745F">
    <w:pPr>
      <w:pStyle w:val="Header"/>
    </w:pPr>
    <w:r>
      <w:rPr>
        <w:noProof/>
      </w:rPr>
      <mc:AlternateContent>
        <mc:Choice Requires="wps">
          <w:drawing>
            <wp:anchor distT="0" distB="0" distL="114300" distR="114300" simplePos="0" relativeHeight="251642880" behindDoc="0" locked="0" layoutInCell="1" allowOverlap="1" wp14:anchorId="1B4488B2" wp14:editId="397101D0">
              <wp:simplePos x="0" y="0"/>
              <wp:positionH relativeFrom="column">
                <wp:posOffset>-9525</wp:posOffset>
              </wp:positionH>
              <wp:positionV relativeFrom="paragraph">
                <wp:posOffset>196215</wp:posOffset>
              </wp:positionV>
              <wp:extent cx="5733415" cy="0"/>
              <wp:effectExtent l="9525" t="5715" r="10160" b="13335"/>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7830"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k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"/>
          </w:pict>
        </mc:Fallback>
      </mc:AlternateContent>
    </w:r>
    <w:r>
      <w:tab/>
    </w:r>
    <w:r>
      <w:tab/>
      <w:t>Executive Summary</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8803" w14:textId="77777777" w:rsidR="00015068" w:rsidRDefault="00015068" w:rsidP="00F674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1F94" w14:textId="77777777" w:rsidR="00015068" w:rsidRDefault="00015068" w:rsidP="00F6745F">
    <w:pPr>
      <w:pStyle w:val="Header"/>
    </w:pPr>
  </w:p>
  <w:bookmarkStart w:id="62" w:name="OLE_LINK3"/>
  <w:bookmarkStart w:id="63" w:name="OLE_LINK4"/>
  <w:bookmarkStart w:id="64" w:name="_Hlk262106049"/>
  <w:p w14:paraId="067B43B7" w14:textId="59878CCA" w:rsidR="00015068" w:rsidRPr="00596360" w:rsidRDefault="00015068" w:rsidP="00F6745F">
    <w:pPr>
      <w:pStyle w:val="Header"/>
    </w:pPr>
    <w:r>
      <w:rPr>
        <w:noProof/>
      </w:rPr>
      <mc:AlternateContent>
        <mc:Choice Requires="wps">
          <w:drawing>
            <wp:anchor distT="0" distB="0" distL="114300" distR="114300" simplePos="0" relativeHeight="251668480" behindDoc="0" locked="0" layoutInCell="1" allowOverlap="1" wp14:anchorId="4DEAF2AC" wp14:editId="6F598D1D">
              <wp:simplePos x="0" y="0"/>
              <wp:positionH relativeFrom="column">
                <wp:posOffset>-10160</wp:posOffset>
              </wp:positionH>
              <wp:positionV relativeFrom="paragraph">
                <wp:posOffset>205105</wp:posOffset>
              </wp:positionV>
              <wp:extent cx="5733415" cy="0"/>
              <wp:effectExtent l="8890" t="5080" r="10795" b="1397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FC01"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M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"/>
          </w:pict>
        </mc:Fallback>
      </mc:AlternateContent>
    </w:r>
    <w:r w:rsidRPr="00596360">
      <w:t>Appendix A</w:t>
    </w:r>
    <w:bookmarkEnd w:id="62"/>
    <w:bookmarkEnd w:id="63"/>
    <w:bookmarkEnd w:id="64"/>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81A3" w14:textId="77777777" w:rsidR="00015068" w:rsidRDefault="00015068" w:rsidP="00F6745F">
    <w:pPr>
      <w:pStyle w:val="Header"/>
    </w:pPr>
    <w:r>
      <w:tab/>
    </w:r>
    <w:r>
      <w:tab/>
    </w:r>
  </w:p>
  <w:p w14:paraId="5B32F5F9" w14:textId="5EBE12D9" w:rsidR="00015068" w:rsidRDefault="00015068" w:rsidP="00F6745F">
    <w:pPr>
      <w:pStyle w:val="Header"/>
    </w:pPr>
    <w:r>
      <w:rPr>
        <w:noProof/>
      </w:rPr>
      <mc:AlternateContent>
        <mc:Choice Requires="wps">
          <w:drawing>
            <wp:anchor distT="0" distB="0" distL="114300" distR="114300" simplePos="0" relativeHeight="251667456" behindDoc="0" locked="0" layoutInCell="1" allowOverlap="1" wp14:anchorId="496C8F45" wp14:editId="071F81AA">
              <wp:simplePos x="0" y="0"/>
              <wp:positionH relativeFrom="column">
                <wp:posOffset>-9525</wp:posOffset>
              </wp:positionH>
              <wp:positionV relativeFrom="paragraph">
                <wp:posOffset>196215</wp:posOffset>
              </wp:positionV>
              <wp:extent cx="5733415" cy="0"/>
              <wp:effectExtent l="9525" t="5715" r="10160" b="13335"/>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DA5C"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kL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"/>
          </w:pict>
        </mc:Fallback>
      </mc:AlternateContent>
    </w:r>
    <w:r>
      <w:tab/>
    </w:r>
    <w:r>
      <w:tab/>
    </w:r>
    <w:r w:rsidRPr="00596360">
      <w:t>appendix A</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E61C" w14:textId="77777777" w:rsidR="00015068" w:rsidRPr="000F3A24" w:rsidRDefault="00015068" w:rsidP="00F674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4532" w14:textId="77777777" w:rsidR="00015068" w:rsidRDefault="00015068" w:rsidP="00F6745F">
    <w:pPr>
      <w:pStyle w:val="Header"/>
    </w:pPr>
  </w:p>
  <w:p w14:paraId="3D3782DB" w14:textId="6294E208" w:rsidR="00015068" w:rsidRPr="00596360" w:rsidRDefault="00015068" w:rsidP="00F6745F">
    <w:pPr>
      <w:pStyle w:val="Header"/>
    </w:pPr>
    <w:r>
      <w:rPr>
        <w:noProof/>
      </w:rPr>
      <mc:AlternateContent>
        <mc:Choice Requires="wps">
          <w:drawing>
            <wp:anchor distT="0" distB="0" distL="114300" distR="114300" simplePos="0" relativeHeight="251669504" behindDoc="0" locked="0" layoutInCell="1" allowOverlap="1" wp14:anchorId="5F40BBD3" wp14:editId="5B22D6BC">
              <wp:simplePos x="0" y="0"/>
              <wp:positionH relativeFrom="column">
                <wp:posOffset>-10160</wp:posOffset>
              </wp:positionH>
              <wp:positionV relativeFrom="paragraph">
                <wp:posOffset>205105</wp:posOffset>
              </wp:positionV>
              <wp:extent cx="5733415" cy="0"/>
              <wp:effectExtent l="8890" t="5080" r="10795" b="1397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0A9E" id="Line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7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8FlrTG1dARKW2NhRHT+rVbDT97pDSVUvUnkeKb2cDeVnISN6lhI0zcMGu/6IZxJCD17FP&#10;p8Z2ARI6gE5RjvNdDn7yiMLh5Gk8zr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"/>
          </w:pict>
        </mc:Fallback>
      </mc:AlternateContent>
    </w:r>
    <w:r w:rsidRPr="00596360">
      <w:t xml:space="preserve">Appendix </w:t>
    </w:r>
    <w:r>
      <w:t>C</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6FF0" w14:textId="77777777" w:rsidR="00015068" w:rsidRDefault="00015068" w:rsidP="00F6745F">
    <w:pPr>
      <w:pStyle w:val="Header"/>
    </w:pPr>
    <w:r>
      <w:tab/>
    </w:r>
    <w:r>
      <w:tab/>
    </w:r>
  </w:p>
  <w:p w14:paraId="5BF62693" w14:textId="40D5AB55" w:rsidR="00015068" w:rsidRDefault="00015068" w:rsidP="00F6745F">
    <w:pPr>
      <w:pStyle w:val="Header"/>
    </w:pPr>
    <w:r>
      <w:rPr>
        <w:noProof/>
      </w:rPr>
      <mc:AlternateContent>
        <mc:Choice Requires="wps">
          <w:drawing>
            <wp:anchor distT="0" distB="0" distL="114300" distR="114300" simplePos="0" relativeHeight="251670528" behindDoc="0" locked="0" layoutInCell="1" allowOverlap="1" wp14:anchorId="5172749A" wp14:editId="4E9B8F4F">
              <wp:simplePos x="0" y="0"/>
              <wp:positionH relativeFrom="column">
                <wp:posOffset>-9525</wp:posOffset>
              </wp:positionH>
              <wp:positionV relativeFrom="paragraph">
                <wp:posOffset>196215</wp:posOffset>
              </wp:positionV>
              <wp:extent cx="5733415" cy="0"/>
              <wp:effectExtent l="9525" t="5715" r="10160" b="1333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2FC6" id="Line 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05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"/>
          </w:pict>
        </mc:Fallback>
      </mc:AlternateContent>
    </w:r>
    <w:r>
      <w:tab/>
    </w:r>
    <w:r>
      <w:tab/>
    </w:r>
    <w:r w:rsidRPr="00596360">
      <w:t>appendix B</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11A6" w14:textId="77777777" w:rsidR="00015068" w:rsidRPr="000F3A24" w:rsidRDefault="00015068" w:rsidP="00F67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337A" w14:textId="77777777" w:rsidR="00015068" w:rsidRDefault="00015068" w:rsidP="00F674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287E" w14:textId="77777777" w:rsidR="00015068" w:rsidRDefault="00015068" w:rsidP="00F6745F">
    <w:pPr>
      <w:pStyle w:val="Header"/>
    </w:pPr>
  </w:p>
  <w:p w14:paraId="74E8269D" w14:textId="7A108422" w:rsidR="00015068" w:rsidRPr="00D30027" w:rsidRDefault="00015068" w:rsidP="00F6745F">
    <w:pPr>
      <w:pStyle w:val="Header"/>
    </w:pPr>
    <w:r>
      <w:rPr>
        <w:noProof/>
      </w:rPr>
      <mc:AlternateContent>
        <mc:Choice Requires="wps">
          <w:drawing>
            <wp:anchor distT="0" distB="0" distL="114300" distR="114300" simplePos="0" relativeHeight="251646976" behindDoc="0" locked="0" layoutInCell="1" allowOverlap="1" wp14:anchorId="48F0E919" wp14:editId="43143A61">
              <wp:simplePos x="0" y="0"/>
              <wp:positionH relativeFrom="column">
                <wp:posOffset>-10160</wp:posOffset>
              </wp:positionH>
              <wp:positionV relativeFrom="paragraph">
                <wp:posOffset>205105</wp:posOffset>
              </wp:positionV>
              <wp:extent cx="5733415" cy="0"/>
              <wp:effectExtent l="8890" t="5080" r="10795" b="1397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2910" id="Line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"/>
          </w:pict>
        </mc:Fallback>
      </mc:AlternateContent>
    </w:r>
    <w:r w:rsidRPr="00D30027">
      <w:t>Introduction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7888" w14:textId="77777777" w:rsidR="00015068" w:rsidRDefault="00015068" w:rsidP="00F6745F">
    <w:pPr>
      <w:pStyle w:val="Header"/>
    </w:pPr>
    <w:r>
      <w:tab/>
    </w:r>
    <w:r>
      <w:tab/>
    </w:r>
  </w:p>
  <w:p w14:paraId="2D95D711" w14:textId="6B1BAA83" w:rsidR="00015068" w:rsidRDefault="00015068" w:rsidP="00F6745F">
    <w:pPr>
      <w:pStyle w:val="Header"/>
    </w:pPr>
    <w:r>
      <w:rPr>
        <w:noProof/>
      </w:rPr>
      <mc:AlternateContent>
        <mc:Choice Requires="wps">
          <w:drawing>
            <wp:anchor distT="0" distB="0" distL="114300" distR="114300" simplePos="0" relativeHeight="251645952" behindDoc="0" locked="0" layoutInCell="1" allowOverlap="1" wp14:anchorId="5D2B2DE3" wp14:editId="4875D290">
              <wp:simplePos x="0" y="0"/>
              <wp:positionH relativeFrom="column">
                <wp:posOffset>-9525</wp:posOffset>
              </wp:positionH>
              <wp:positionV relativeFrom="paragraph">
                <wp:posOffset>196215</wp:posOffset>
              </wp:positionV>
              <wp:extent cx="5733415" cy="0"/>
              <wp:effectExtent l="9525" t="5715" r="10160" b="1333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4358"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b1FQIAACo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"/>
          </w:pict>
        </mc:Fallback>
      </mc:AlternateContent>
    </w:r>
    <w:r>
      <w:tab/>
    </w:r>
    <w:r>
      <w:tab/>
      <w:t>In</w:t>
    </w:r>
    <w:r w:rsidRPr="00D30027">
      <w:t>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04C4" w14:textId="77777777" w:rsidR="00015068" w:rsidRDefault="00015068" w:rsidP="00F674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4CD3" w14:textId="4840CAB3" w:rsidR="00015068" w:rsidRPr="00D30027" w:rsidRDefault="00015068" w:rsidP="00F6745F">
    <w:pPr>
      <w:pStyle w:val="Header"/>
    </w:pPr>
    <w:r>
      <w:rPr>
        <w:noProof/>
      </w:rPr>
      <mc:AlternateContent>
        <mc:Choice Requires="wps">
          <w:drawing>
            <wp:anchor distT="0" distB="0" distL="114300" distR="114300" simplePos="0" relativeHeight="251671552" behindDoc="0" locked="0" layoutInCell="1" allowOverlap="1" wp14:anchorId="09B6E293" wp14:editId="3B1C5049">
              <wp:simplePos x="0" y="0"/>
              <wp:positionH relativeFrom="column">
                <wp:posOffset>-10160</wp:posOffset>
              </wp:positionH>
              <wp:positionV relativeFrom="paragraph">
                <wp:posOffset>205105</wp:posOffset>
              </wp:positionV>
              <wp:extent cx="5733415" cy="0"/>
              <wp:effectExtent l="8890" t="5080" r="10795" b="1397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20D9" id="Line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"/>
          </w:pict>
        </mc:Fallback>
      </mc:AlternateContent>
    </w:r>
    <w:r w:rsidRPr="00D30027">
      <w:t xml:space="preserve">Characteristics of </w:t>
    </w:r>
    <w:r>
      <w:t>N</w:t>
    </w:r>
    <w:r w:rsidRPr="00D30027">
      <w:t>oise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C59F" w14:textId="77777777" w:rsidR="00015068" w:rsidRDefault="00015068" w:rsidP="00F6745F">
    <w:pPr>
      <w:pStyle w:val="Header"/>
    </w:pPr>
    <w:r>
      <w:tab/>
    </w:r>
    <w:r>
      <w:tab/>
    </w:r>
  </w:p>
  <w:p w14:paraId="04E00D3A" w14:textId="018D08AF" w:rsidR="00015068" w:rsidRDefault="00015068" w:rsidP="00F6745F">
    <w:pPr>
      <w:pStyle w:val="Header"/>
    </w:pPr>
    <w:r>
      <w:rPr>
        <w:noProof/>
      </w:rPr>
      <mc:AlternateContent>
        <mc:Choice Requires="wps">
          <w:drawing>
            <wp:anchor distT="0" distB="0" distL="114300" distR="114300" simplePos="0" relativeHeight="251672576" behindDoc="0" locked="0" layoutInCell="1" allowOverlap="1" wp14:anchorId="481EC5D1" wp14:editId="31E38C60">
              <wp:simplePos x="0" y="0"/>
              <wp:positionH relativeFrom="column">
                <wp:posOffset>-9525</wp:posOffset>
              </wp:positionH>
              <wp:positionV relativeFrom="paragraph">
                <wp:posOffset>196215</wp:posOffset>
              </wp:positionV>
              <wp:extent cx="5733415" cy="0"/>
              <wp:effectExtent l="9525" t="5715" r="10160" b="13335"/>
              <wp:wrapNone/>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2A6EE" id="Line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wSFQIAACo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"/>
          </w:pict>
        </mc:Fallback>
      </mc:AlternateContent>
    </w:r>
    <w:r w:rsidRPr="00D30027">
      <w:tab/>
    </w:r>
    <w:r w:rsidRPr="00D30027">
      <w:tab/>
    </w:r>
    <w:r>
      <w:t>C</w:t>
    </w:r>
    <w:r w:rsidRPr="00D30027">
      <w:t xml:space="preserve">haracteristics of </w:t>
    </w:r>
    <w:r>
      <w:t>N</w:t>
    </w:r>
    <w:r w:rsidRPr="00D30027">
      <w:t>oise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CFD8" w14:textId="77777777" w:rsidR="00015068" w:rsidRDefault="00015068" w:rsidP="00F6745F">
    <w:pPr>
      <w:pStyle w:val="Header"/>
    </w:pPr>
  </w:p>
  <w:p w14:paraId="72F24EFB" w14:textId="5DE6595B" w:rsidR="00015068" w:rsidRPr="00596360" w:rsidRDefault="00015068" w:rsidP="00F6745F">
    <w:pPr>
      <w:pStyle w:val="Header"/>
    </w:pPr>
    <w:r>
      <w:rPr>
        <w:noProof/>
      </w:rPr>
      <mc:AlternateContent>
        <mc:Choice Requires="wps">
          <w:drawing>
            <wp:anchor distT="0" distB="0" distL="114300" distR="114300" simplePos="0" relativeHeight="251650048" behindDoc="0" locked="0" layoutInCell="1" allowOverlap="1" wp14:anchorId="5F97C767" wp14:editId="2D101AF1">
              <wp:simplePos x="0" y="0"/>
              <wp:positionH relativeFrom="column">
                <wp:posOffset>-10160</wp:posOffset>
              </wp:positionH>
              <wp:positionV relativeFrom="paragraph">
                <wp:posOffset>205105</wp:posOffset>
              </wp:positionV>
              <wp:extent cx="5733415" cy="0"/>
              <wp:effectExtent l="8890" t="5080" r="10795" b="1397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2682B" id="Line 2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4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aFAIAACo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"/>
          </w:pict>
        </mc:Fallback>
      </mc:AlternateContent>
    </w:r>
    <w:r>
      <w:t>Traffic Noise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18B"/>
    <w:multiLevelType w:val="hybridMultilevel"/>
    <w:tmpl w:val="8F7C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5759"/>
    <w:multiLevelType w:val="hybridMultilevel"/>
    <w:tmpl w:val="8C4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49C7"/>
    <w:multiLevelType w:val="hybridMultilevel"/>
    <w:tmpl w:val="302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73F22"/>
    <w:multiLevelType w:val="hybridMultilevel"/>
    <w:tmpl w:val="715EB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C71EA2"/>
    <w:multiLevelType w:val="hybridMultilevel"/>
    <w:tmpl w:val="3B30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1323"/>
    <w:multiLevelType w:val="hybridMultilevel"/>
    <w:tmpl w:val="9F109E3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E4668C0"/>
    <w:multiLevelType w:val="hybridMultilevel"/>
    <w:tmpl w:val="B6E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876E8"/>
    <w:multiLevelType w:val="hybridMultilevel"/>
    <w:tmpl w:val="D5D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F6F99"/>
    <w:multiLevelType w:val="hybridMultilevel"/>
    <w:tmpl w:val="2AF21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5A7174"/>
    <w:multiLevelType w:val="hybridMultilevel"/>
    <w:tmpl w:val="A10E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279F8"/>
    <w:multiLevelType w:val="hybridMultilevel"/>
    <w:tmpl w:val="E26C0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E8297E"/>
    <w:multiLevelType w:val="hybridMultilevel"/>
    <w:tmpl w:val="181A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B1C6F"/>
    <w:multiLevelType w:val="hybridMultilevel"/>
    <w:tmpl w:val="022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04482"/>
    <w:multiLevelType w:val="hybridMultilevel"/>
    <w:tmpl w:val="F9B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B3DFC"/>
    <w:multiLevelType w:val="hybridMultilevel"/>
    <w:tmpl w:val="170A3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4"/>
  </w:num>
  <w:num w:numId="5">
    <w:abstractNumId w:val="6"/>
  </w:num>
  <w:num w:numId="6">
    <w:abstractNumId w:val="14"/>
  </w:num>
  <w:num w:numId="7">
    <w:abstractNumId w:val="13"/>
  </w:num>
  <w:num w:numId="8">
    <w:abstractNumId w:val="8"/>
  </w:num>
  <w:num w:numId="9">
    <w:abstractNumId w:val="3"/>
  </w:num>
  <w:num w:numId="10">
    <w:abstractNumId w:val="5"/>
  </w:num>
  <w:num w:numId="11">
    <w:abstractNumId w:val="0"/>
  </w:num>
  <w:num w:numId="12">
    <w:abstractNumId w:val="1"/>
  </w:num>
  <w:num w:numId="13">
    <w:abstractNumId w:val="10"/>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FR" w:vendorID="64" w:dllVersion="131078" w:nlCheck="1" w:checkStyle="0"/>
  <w:activeWritingStyle w:appName="MSWord" w:lang="en-US" w:vendorID="64" w:dllVersion="131078"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20"/>
    <w:rsid w:val="00010D3D"/>
    <w:rsid w:val="00012A7C"/>
    <w:rsid w:val="00015068"/>
    <w:rsid w:val="000154BA"/>
    <w:rsid w:val="00023FD6"/>
    <w:rsid w:val="0003793B"/>
    <w:rsid w:val="00052A9A"/>
    <w:rsid w:val="00067239"/>
    <w:rsid w:val="000739BA"/>
    <w:rsid w:val="00076258"/>
    <w:rsid w:val="0009361B"/>
    <w:rsid w:val="00097FFC"/>
    <w:rsid w:val="000A13CF"/>
    <w:rsid w:val="000A5CEF"/>
    <w:rsid w:val="000A7802"/>
    <w:rsid w:val="000C0DF5"/>
    <w:rsid w:val="000C48AA"/>
    <w:rsid w:val="000C6932"/>
    <w:rsid w:val="000D4027"/>
    <w:rsid w:val="000E4151"/>
    <w:rsid w:val="000E58C2"/>
    <w:rsid w:val="000E5DDD"/>
    <w:rsid w:val="000E6F99"/>
    <w:rsid w:val="000F2AD6"/>
    <w:rsid w:val="000F3A24"/>
    <w:rsid w:val="0010082F"/>
    <w:rsid w:val="001046ED"/>
    <w:rsid w:val="00106A72"/>
    <w:rsid w:val="00122FEE"/>
    <w:rsid w:val="00157172"/>
    <w:rsid w:val="00194784"/>
    <w:rsid w:val="001C1FDB"/>
    <w:rsid w:val="001D0825"/>
    <w:rsid w:val="001D14D8"/>
    <w:rsid w:val="001E1DBB"/>
    <w:rsid w:val="00204ED8"/>
    <w:rsid w:val="00206434"/>
    <w:rsid w:val="0021343B"/>
    <w:rsid w:val="00216B1F"/>
    <w:rsid w:val="00227A8C"/>
    <w:rsid w:val="00230A7D"/>
    <w:rsid w:val="00233430"/>
    <w:rsid w:val="0024243B"/>
    <w:rsid w:val="00244F09"/>
    <w:rsid w:val="00246435"/>
    <w:rsid w:val="00246B52"/>
    <w:rsid w:val="00272637"/>
    <w:rsid w:val="002775EF"/>
    <w:rsid w:val="002B5630"/>
    <w:rsid w:val="002D0ECC"/>
    <w:rsid w:val="002E57FE"/>
    <w:rsid w:val="002E7BE2"/>
    <w:rsid w:val="002F1C68"/>
    <w:rsid w:val="002F34FC"/>
    <w:rsid w:val="00313208"/>
    <w:rsid w:val="00325991"/>
    <w:rsid w:val="003351B1"/>
    <w:rsid w:val="0033761E"/>
    <w:rsid w:val="0036199B"/>
    <w:rsid w:val="003679F9"/>
    <w:rsid w:val="00370D04"/>
    <w:rsid w:val="00375632"/>
    <w:rsid w:val="00383C30"/>
    <w:rsid w:val="003928DA"/>
    <w:rsid w:val="00394AB3"/>
    <w:rsid w:val="003A7916"/>
    <w:rsid w:val="0041713F"/>
    <w:rsid w:val="00423542"/>
    <w:rsid w:val="00426D92"/>
    <w:rsid w:val="004501F6"/>
    <w:rsid w:val="00453090"/>
    <w:rsid w:val="0045532F"/>
    <w:rsid w:val="00460869"/>
    <w:rsid w:val="00467B97"/>
    <w:rsid w:val="0048522B"/>
    <w:rsid w:val="004873FB"/>
    <w:rsid w:val="004B0BFA"/>
    <w:rsid w:val="004C0955"/>
    <w:rsid w:val="004C65E0"/>
    <w:rsid w:val="004D2220"/>
    <w:rsid w:val="004D58C2"/>
    <w:rsid w:val="004E06DE"/>
    <w:rsid w:val="005031D7"/>
    <w:rsid w:val="0052536E"/>
    <w:rsid w:val="00570318"/>
    <w:rsid w:val="00592FB2"/>
    <w:rsid w:val="00596360"/>
    <w:rsid w:val="005A553F"/>
    <w:rsid w:val="005C34F2"/>
    <w:rsid w:val="005E4EA3"/>
    <w:rsid w:val="005F5C0C"/>
    <w:rsid w:val="00605002"/>
    <w:rsid w:val="006056A3"/>
    <w:rsid w:val="006101F2"/>
    <w:rsid w:val="00631E61"/>
    <w:rsid w:val="00634D2F"/>
    <w:rsid w:val="00644041"/>
    <w:rsid w:val="00651359"/>
    <w:rsid w:val="00670F2A"/>
    <w:rsid w:val="006775B2"/>
    <w:rsid w:val="0068398B"/>
    <w:rsid w:val="006B59F1"/>
    <w:rsid w:val="006B66E1"/>
    <w:rsid w:val="00752381"/>
    <w:rsid w:val="007634B7"/>
    <w:rsid w:val="0077174F"/>
    <w:rsid w:val="007A3A00"/>
    <w:rsid w:val="007A6FF0"/>
    <w:rsid w:val="007B5F9F"/>
    <w:rsid w:val="007C12AB"/>
    <w:rsid w:val="007D2161"/>
    <w:rsid w:val="007F1162"/>
    <w:rsid w:val="007F1D1E"/>
    <w:rsid w:val="0080227A"/>
    <w:rsid w:val="00804F2F"/>
    <w:rsid w:val="00813C19"/>
    <w:rsid w:val="00831D30"/>
    <w:rsid w:val="008341ED"/>
    <w:rsid w:val="00847B44"/>
    <w:rsid w:val="00851364"/>
    <w:rsid w:val="00854338"/>
    <w:rsid w:val="008710EE"/>
    <w:rsid w:val="00890923"/>
    <w:rsid w:val="008A0927"/>
    <w:rsid w:val="008A664D"/>
    <w:rsid w:val="008C02A8"/>
    <w:rsid w:val="008F1B8F"/>
    <w:rsid w:val="008F3EF4"/>
    <w:rsid w:val="0091079E"/>
    <w:rsid w:val="0091598E"/>
    <w:rsid w:val="0092741A"/>
    <w:rsid w:val="00945B36"/>
    <w:rsid w:val="009463CD"/>
    <w:rsid w:val="009501CB"/>
    <w:rsid w:val="00953390"/>
    <w:rsid w:val="00980847"/>
    <w:rsid w:val="00992E2F"/>
    <w:rsid w:val="0099313D"/>
    <w:rsid w:val="009D5141"/>
    <w:rsid w:val="009E2589"/>
    <w:rsid w:val="00A022E8"/>
    <w:rsid w:val="00A107B0"/>
    <w:rsid w:val="00A22FEA"/>
    <w:rsid w:val="00A33167"/>
    <w:rsid w:val="00A355C6"/>
    <w:rsid w:val="00A4031E"/>
    <w:rsid w:val="00A4644E"/>
    <w:rsid w:val="00A50CBC"/>
    <w:rsid w:val="00A71E85"/>
    <w:rsid w:val="00A8023C"/>
    <w:rsid w:val="00AA2BF4"/>
    <w:rsid w:val="00AA4FF3"/>
    <w:rsid w:val="00AA5F55"/>
    <w:rsid w:val="00AA71D2"/>
    <w:rsid w:val="00AC74C3"/>
    <w:rsid w:val="00AD311F"/>
    <w:rsid w:val="00AD4B45"/>
    <w:rsid w:val="00AE51DB"/>
    <w:rsid w:val="00AF76DA"/>
    <w:rsid w:val="00B0613A"/>
    <w:rsid w:val="00B10771"/>
    <w:rsid w:val="00B12783"/>
    <w:rsid w:val="00B12BCB"/>
    <w:rsid w:val="00B172FE"/>
    <w:rsid w:val="00B356B0"/>
    <w:rsid w:val="00B4316D"/>
    <w:rsid w:val="00B45084"/>
    <w:rsid w:val="00B45F9F"/>
    <w:rsid w:val="00B5256E"/>
    <w:rsid w:val="00B64FF1"/>
    <w:rsid w:val="00B7408A"/>
    <w:rsid w:val="00B81094"/>
    <w:rsid w:val="00B81F7E"/>
    <w:rsid w:val="00B971A4"/>
    <w:rsid w:val="00BC0673"/>
    <w:rsid w:val="00BC0A13"/>
    <w:rsid w:val="00BF6425"/>
    <w:rsid w:val="00C010AA"/>
    <w:rsid w:val="00C04AA8"/>
    <w:rsid w:val="00C073D8"/>
    <w:rsid w:val="00C240A1"/>
    <w:rsid w:val="00C27CF1"/>
    <w:rsid w:val="00C30FEF"/>
    <w:rsid w:val="00C417AD"/>
    <w:rsid w:val="00C44280"/>
    <w:rsid w:val="00C7644C"/>
    <w:rsid w:val="00C802FB"/>
    <w:rsid w:val="00C864F2"/>
    <w:rsid w:val="00C8795E"/>
    <w:rsid w:val="00C91093"/>
    <w:rsid w:val="00CB4C1B"/>
    <w:rsid w:val="00CB57BC"/>
    <w:rsid w:val="00CB7746"/>
    <w:rsid w:val="00CC196E"/>
    <w:rsid w:val="00CE57A3"/>
    <w:rsid w:val="00CF149F"/>
    <w:rsid w:val="00CF51C4"/>
    <w:rsid w:val="00D12E06"/>
    <w:rsid w:val="00D14449"/>
    <w:rsid w:val="00D2429A"/>
    <w:rsid w:val="00D30027"/>
    <w:rsid w:val="00D47E73"/>
    <w:rsid w:val="00D55B59"/>
    <w:rsid w:val="00D6025D"/>
    <w:rsid w:val="00D61682"/>
    <w:rsid w:val="00D6398B"/>
    <w:rsid w:val="00D6571C"/>
    <w:rsid w:val="00D92D2B"/>
    <w:rsid w:val="00DC1A67"/>
    <w:rsid w:val="00DD39DF"/>
    <w:rsid w:val="00E13E4A"/>
    <w:rsid w:val="00E313E9"/>
    <w:rsid w:val="00E31990"/>
    <w:rsid w:val="00E73AFA"/>
    <w:rsid w:val="00E856E4"/>
    <w:rsid w:val="00E92D33"/>
    <w:rsid w:val="00EA43CC"/>
    <w:rsid w:val="00EA686F"/>
    <w:rsid w:val="00EB284B"/>
    <w:rsid w:val="00EB3BD9"/>
    <w:rsid w:val="00EB56F9"/>
    <w:rsid w:val="00EC4D14"/>
    <w:rsid w:val="00ED5669"/>
    <w:rsid w:val="00ED6C21"/>
    <w:rsid w:val="00F003CB"/>
    <w:rsid w:val="00F1114B"/>
    <w:rsid w:val="00F240E2"/>
    <w:rsid w:val="00F44B32"/>
    <w:rsid w:val="00F56634"/>
    <w:rsid w:val="00F6656A"/>
    <w:rsid w:val="00F6745F"/>
    <w:rsid w:val="00F77424"/>
    <w:rsid w:val="00FA0789"/>
    <w:rsid w:val="00FB4844"/>
    <w:rsid w:val="00FB6BC3"/>
    <w:rsid w:val="00FC4368"/>
    <w:rsid w:val="00FC6770"/>
    <w:rsid w:val="00FC7287"/>
    <w:rsid w:val="00FD1D93"/>
    <w:rsid w:val="00FD4B20"/>
    <w:rsid w:val="00FE1EA6"/>
    <w:rsid w:val="00FE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87466"/>
  <w15:docId w15:val="{D79F283F-5E4F-4254-8A5D-B06B107F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18"/>
    <w:pPr>
      <w:spacing w:line="360" w:lineRule="auto"/>
      <w:ind w:right="360"/>
    </w:pPr>
    <w:rPr>
      <w:rFonts w:asciiTheme="minorHAnsi" w:hAnsiTheme="minorHAnsi"/>
      <w:sz w:val="22"/>
      <w:szCs w:val="24"/>
    </w:rPr>
  </w:style>
  <w:style w:type="paragraph" w:styleId="Heading1">
    <w:name w:val="heading 1"/>
    <w:basedOn w:val="Normal"/>
    <w:next w:val="Normal"/>
    <w:qFormat/>
    <w:rsid w:val="00F6745F"/>
    <w:pPr>
      <w:keepNext/>
      <w:spacing w:before="240" w:after="240"/>
      <w:jc w:val="center"/>
      <w:outlineLvl w:val="0"/>
    </w:pPr>
    <w:rPr>
      <w:rFonts w:cs="Arial"/>
      <w:b/>
      <w:bCs/>
      <w:kern w:val="32"/>
      <w:sz w:val="36"/>
      <w:szCs w:val="36"/>
    </w:rPr>
  </w:style>
  <w:style w:type="paragraph" w:styleId="Heading2">
    <w:name w:val="heading 2"/>
    <w:basedOn w:val="Normal"/>
    <w:next w:val="Normal"/>
    <w:link w:val="Heading2Char"/>
    <w:qFormat/>
    <w:rsid w:val="00570318"/>
    <w:pPr>
      <w:keepNext/>
      <w:spacing w:before="300" w:after="120"/>
      <w:outlineLvl w:val="1"/>
    </w:pPr>
    <w:rPr>
      <w:rFonts w:cs="Arial"/>
      <w:bCs/>
      <w:iCs/>
      <w:sz w:val="26"/>
      <w:szCs w:val="28"/>
    </w:rPr>
  </w:style>
  <w:style w:type="paragraph" w:styleId="Heading3">
    <w:name w:val="heading 3"/>
    <w:basedOn w:val="Normal"/>
    <w:next w:val="Normal"/>
    <w:link w:val="Heading3Char"/>
    <w:autoRedefine/>
    <w:qFormat/>
    <w:rsid w:val="004C65E0"/>
    <w:pPr>
      <w:keepNext/>
      <w:keepLines/>
      <w:spacing w:line="276"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4B20"/>
    <w:pPr>
      <w:outlineLvl w:val="0"/>
    </w:pPr>
    <w:rPr>
      <w:rFonts w:ascii="Arial" w:hAnsi="Arial" w:cs="Arial"/>
      <w:b/>
      <w:bCs/>
      <w:kern w:val="28"/>
      <w:sz w:val="44"/>
      <w:szCs w:val="32"/>
    </w:rPr>
  </w:style>
  <w:style w:type="paragraph" w:customStyle="1" w:styleId="Authorship">
    <w:name w:val="Authorship"/>
    <w:basedOn w:val="Normal"/>
    <w:rsid w:val="00FD4B20"/>
    <w:rPr>
      <w:b/>
      <w:i/>
    </w:rPr>
  </w:style>
  <w:style w:type="paragraph" w:customStyle="1" w:styleId="Title2">
    <w:name w:val="Title 2"/>
    <w:basedOn w:val="Title"/>
    <w:next w:val="Normal"/>
    <w:rsid w:val="0052536E"/>
    <w:pPr>
      <w:jc w:val="center"/>
    </w:pPr>
    <w:rPr>
      <w:sz w:val="32"/>
    </w:rPr>
  </w:style>
  <w:style w:type="character" w:customStyle="1" w:styleId="Heading2Char">
    <w:name w:val="Heading 2 Char"/>
    <w:basedOn w:val="DefaultParagraphFont"/>
    <w:link w:val="Heading2"/>
    <w:rsid w:val="00570318"/>
    <w:rPr>
      <w:rFonts w:asciiTheme="minorHAnsi" w:hAnsiTheme="minorHAnsi" w:cs="Arial"/>
      <w:bCs/>
      <w:iCs/>
      <w:sz w:val="26"/>
      <w:szCs w:val="28"/>
    </w:rPr>
  </w:style>
  <w:style w:type="paragraph" w:styleId="TOC1">
    <w:name w:val="toc 1"/>
    <w:basedOn w:val="Normal"/>
    <w:next w:val="Normal"/>
    <w:autoRedefine/>
    <w:uiPriority w:val="39"/>
    <w:rsid w:val="00010D3D"/>
    <w:pPr>
      <w:tabs>
        <w:tab w:val="right" w:leader="dot" w:pos="8640"/>
      </w:tabs>
      <w:spacing w:before="120" w:after="120"/>
      <w:ind w:left="360"/>
    </w:pPr>
    <w:rPr>
      <w:b/>
      <w:caps/>
    </w:rPr>
  </w:style>
  <w:style w:type="character" w:styleId="Hyperlink">
    <w:name w:val="Hyperlink"/>
    <w:basedOn w:val="DefaultParagraphFont"/>
    <w:uiPriority w:val="99"/>
    <w:rsid w:val="00C240A1"/>
    <w:rPr>
      <w:color w:val="0000FF"/>
      <w:u w:val="single"/>
    </w:rPr>
  </w:style>
  <w:style w:type="paragraph" w:styleId="Header">
    <w:name w:val="header"/>
    <w:basedOn w:val="Normal"/>
    <w:rsid w:val="00B356B0"/>
    <w:pPr>
      <w:tabs>
        <w:tab w:val="center" w:pos="4320"/>
        <w:tab w:val="right" w:pos="8640"/>
      </w:tabs>
    </w:pPr>
    <w:rPr>
      <w:caps/>
    </w:rPr>
  </w:style>
  <w:style w:type="paragraph" w:styleId="Footer">
    <w:name w:val="footer"/>
    <w:basedOn w:val="Normal"/>
    <w:rsid w:val="00CB4C1B"/>
    <w:pPr>
      <w:tabs>
        <w:tab w:val="center" w:pos="4320"/>
        <w:tab w:val="right" w:pos="9000"/>
      </w:tabs>
    </w:pPr>
    <w:rPr>
      <w:i/>
      <w:sz w:val="18"/>
    </w:rPr>
  </w:style>
  <w:style w:type="character" w:styleId="PageNumber">
    <w:name w:val="page number"/>
    <w:basedOn w:val="DefaultParagraphFont"/>
    <w:semiHidden/>
    <w:rsid w:val="00831D30"/>
  </w:style>
  <w:style w:type="paragraph" w:styleId="TOC2">
    <w:name w:val="toc 2"/>
    <w:basedOn w:val="Normal"/>
    <w:next w:val="Normal"/>
    <w:autoRedefine/>
    <w:uiPriority w:val="39"/>
    <w:rsid w:val="00010D3D"/>
    <w:pPr>
      <w:tabs>
        <w:tab w:val="right" w:leader="dot" w:pos="8640"/>
      </w:tabs>
      <w:spacing w:before="60" w:after="60"/>
      <w:ind w:left="720"/>
    </w:pPr>
    <w:rPr>
      <w:i/>
    </w:rPr>
  </w:style>
  <w:style w:type="paragraph" w:styleId="BodyText">
    <w:name w:val="Body Text"/>
    <w:basedOn w:val="Normal"/>
    <w:link w:val="BodyTextChar"/>
    <w:rsid w:val="00FC4368"/>
    <w:pPr>
      <w:spacing w:after="120"/>
    </w:pPr>
  </w:style>
  <w:style w:type="paragraph" w:customStyle="1" w:styleId="TableTextRight">
    <w:name w:val="Table Text Right"/>
    <w:basedOn w:val="TableText"/>
    <w:rsid w:val="00634D2F"/>
    <w:pPr>
      <w:jc w:val="right"/>
    </w:pPr>
  </w:style>
  <w:style w:type="paragraph" w:customStyle="1" w:styleId="TableTitle">
    <w:name w:val="Table Title"/>
    <w:basedOn w:val="Normal"/>
    <w:next w:val="Normal"/>
    <w:rsid w:val="002F1C68"/>
    <w:pPr>
      <w:spacing w:before="240" w:after="120"/>
    </w:pPr>
    <w:rPr>
      <w:b/>
      <w:szCs w:val="22"/>
    </w:rPr>
  </w:style>
  <w:style w:type="paragraph" w:customStyle="1" w:styleId="ColumnHeadingLeft">
    <w:name w:val="Column Heading Left"/>
    <w:basedOn w:val="Normal"/>
    <w:next w:val="Normal"/>
    <w:autoRedefine/>
    <w:rsid w:val="001046ED"/>
    <w:pPr>
      <w:spacing w:before="60" w:after="60"/>
    </w:pPr>
    <w:rPr>
      <w:rFonts w:cs="Arial"/>
      <w:b/>
      <w:bCs/>
      <w:sz w:val="20"/>
      <w:szCs w:val="20"/>
    </w:rPr>
  </w:style>
  <w:style w:type="paragraph" w:customStyle="1" w:styleId="ColumnHeadingCenter">
    <w:name w:val="Column Heading Center"/>
    <w:basedOn w:val="ColumnHeadingLeft"/>
    <w:rsid w:val="00C7644C"/>
    <w:pPr>
      <w:jc w:val="center"/>
    </w:pPr>
  </w:style>
  <w:style w:type="paragraph" w:customStyle="1" w:styleId="ColumnHeadingRight">
    <w:name w:val="Column Heading Right"/>
    <w:basedOn w:val="ColumnHeadingLeft"/>
    <w:rsid w:val="00C7644C"/>
    <w:pPr>
      <w:jc w:val="right"/>
    </w:pPr>
  </w:style>
  <w:style w:type="paragraph" w:customStyle="1" w:styleId="TableText">
    <w:name w:val="Table Text"/>
    <w:basedOn w:val="Normal"/>
    <w:rsid w:val="00634D2F"/>
    <w:pPr>
      <w:spacing w:before="60" w:after="60"/>
    </w:pPr>
    <w:rPr>
      <w:rFonts w:cs="Arial"/>
      <w:sz w:val="20"/>
      <w:szCs w:val="20"/>
    </w:rPr>
  </w:style>
  <w:style w:type="paragraph" w:customStyle="1" w:styleId="TableTextCenter">
    <w:name w:val="Table Text Center"/>
    <w:basedOn w:val="TableText"/>
    <w:rsid w:val="001046ED"/>
    <w:pPr>
      <w:jc w:val="center"/>
    </w:pPr>
  </w:style>
  <w:style w:type="paragraph" w:styleId="DocumentMap">
    <w:name w:val="Document Map"/>
    <w:basedOn w:val="Normal"/>
    <w:semiHidden/>
    <w:rsid w:val="00272637"/>
    <w:pPr>
      <w:shd w:val="clear" w:color="auto" w:fill="000080"/>
    </w:pPr>
    <w:rPr>
      <w:rFonts w:ascii="Tahoma" w:hAnsi="Tahoma" w:cs="Tahoma"/>
      <w:sz w:val="20"/>
      <w:szCs w:val="20"/>
    </w:rPr>
  </w:style>
  <w:style w:type="paragraph" w:styleId="Caption">
    <w:name w:val="caption"/>
    <w:basedOn w:val="Normal"/>
    <w:next w:val="Normal"/>
    <w:qFormat/>
    <w:rsid w:val="00394AB3"/>
    <w:pPr>
      <w:keepNext/>
      <w:overflowPunct w:val="0"/>
      <w:autoSpaceDE w:val="0"/>
      <w:autoSpaceDN w:val="0"/>
      <w:adjustRightInd w:val="0"/>
      <w:spacing w:before="240" w:after="120"/>
      <w:textAlignment w:val="baseline"/>
    </w:pPr>
    <w:rPr>
      <w:rFonts w:cs="Arial"/>
      <w:b/>
      <w:bCs/>
    </w:rPr>
  </w:style>
  <w:style w:type="paragraph" w:customStyle="1" w:styleId="FigureTitle">
    <w:name w:val="Figure Title"/>
    <w:basedOn w:val="Normal"/>
    <w:rsid w:val="00953390"/>
    <w:pPr>
      <w:spacing w:before="240" w:after="120"/>
    </w:pPr>
    <w:rPr>
      <w:b/>
    </w:rPr>
  </w:style>
  <w:style w:type="paragraph" w:styleId="TableofFigures">
    <w:name w:val="table of figures"/>
    <w:basedOn w:val="TOC2"/>
    <w:next w:val="Normal"/>
    <w:uiPriority w:val="99"/>
    <w:rsid w:val="005A553F"/>
    <w:pPr>
      <w:spacing w:line="240" w:lineRule="auto"/>
    </w:pPr>
    <w:rPr>
      <w:i w:val="0"/>
    </w:rPr>
  </w:style>
  <w:style w:type="paragraph" w:styleId="BalloonText">
    <w:name w:val="Balloon Text"/>
    <w:basedOn w:val="Normal"/>
    <w:link w:val="BalloonTextChar"/>
    <w:rsid w:val="00A107B0"/>
    <w:rPr>
      <w:rFonts w:ascii="Tahoma" w:hAnsi="Tahoma" w:cs="Tahoma"/>
      <w:sz w:val="16"/>
      <w:szCs w:val="16"/>
    </w:rPr>
  </w:style>
  <w:style w:type="character" w:customStyle="1" w:styleId="BalloonTextChar">
    <w:name w:val="Balloon Text Char"/>
    <w:basedOn w:val="DefaultParagraphFont"/>
    <w:link w:val="BalloonText"/>
    <w:rsid w:val="00A107B0"/>
    <w:rPr>
      <w:rFonts w:ascii="Tahoma" w:hAnsi="Tahoma" w:cs="Tahoma"/>
      <w:sz w:val="16"/>
      <w:szCs w:val="16"/>
    </w:rPr>
  </w:style>
  <w:style w:type="paragraph" w:styleId="FootnoteText">
    <w:name w:val="footnote text"/>
    <w:basedOn w:val="Normal"/>
    <w:link w:val="FootnoteTextChar"/>
    <w:rsid w:val="0068398B"/>
    <w:rPr>
      <w:sz w:val="20"/>
      <w:szCs w:val="20"/>
    </w:rPr>
  </w:style>
  <w:style w:type="character" w:customStyle="1" w:styleId="FootnoteTextChar">
    <w:name w:val="Footnote Text Char"/>
    <w:basedOn w:val="DefaultParagraphFont"/>
    <w:link w:val="FootnoteText"/>
    <w:rsid w:val="0068398B"/>
    <w:rPr>
      <w:rFonts w:ascii="Arial" w:hAnsi="Arial"/>
    </w:rPr>
  </w:style>
  <w:style w:type="character" w:styleId="FootnoteReference">
    <w:name w:val="footnote reference"/>
    <w:basedOn w:val="DefaultParagraphFont"/>
    <w:rsid w:val="0068398B"/>
    <w:rPr>
      <w:vertAlign w:val="superscript"/>
    </w:rPr>
  </w:style>
  <w:style w:type="paragraph" w:styleId="ListParagraph">
    <w:name w:val="List Paragraph"/>
    <w:basedOn w:val="Normal"/>
    <w:uiPriority w:val="99"/>
    <w:qFormat/>
    <w:rsid w:val="00CE57A3"/>
    <w:pPr>
      <w:ind w:left="720"/>
    </w:pPr>
  </w:style>
  <w:style w:type="paragraph" w:customStyle="1" w:styleId="SubHeading3">
    <w:name w:val="Sub Heading (#3)"/>
    <w:basedOn w:val="BodyText"/>
    <w:link w:val="SubHeading3Char"/>
    <w:qFormat/>
    <w:rsid w:val="00FC6770"/>
    <w:rPr>
      <w:rFonts w:ascii="Arial" w:hAnsi="Arial" w:cs="Arial"/>
      <w:szCs w:val="22"/>
    </w:rPr>
  </w:style>
  <w:style w:type="character" w:styleId="CommentReference">
    <w:name w:val="annotation reference"/>
    <w:basedOn w:val="DefaultParagraphFont"/>
    <w:rsid w:val="00FC4368"/>
    <w:rPr>
      <w:sz w:val="16"/>
      <w:szCs w:val="16"/>
    </w:rPr>
  </w:style>
  <w:style w:type="character" w:customStyle="1" w:styleId="BodyTextChar">
    <w:name w:val="Body Text Char"/>
    <w:basedOn w:val="DefaultParagraphFont"/>
    <w:link w:val="BodyText"/>
    <w:rsid w:val="00FC4368"/>
    <w:rPr>
      <w:sz w:val="24"/>
      <w:szCs w:val="24"/>
    </w:rPr>
  </w:style>
  <w:style w:type="character" w:customStyle="1" w:styleId="SubHeading3Char">
    <w:name w:val="Sub Heading (#3) Char"/>
    <w:basedOn w:val="BodyTextChar"/>
    <w:link w:val="SubHeading3"/>
    <w:rsid w:val="00FC6770"/>
    <w:rPr>
      <w:sz w:val="24"/>
      <w:szCs w:val="24"/>
    </w:rPr>
  </w:style>
  <w:style w:type="paragraph" w:styleId="CommentText">
    <w:name w:val="annotation text"/>
    <w:basedOn w:val="Normal"/>
    <w:link w:val="CommentTextChar"/>
    <w:rsid w:val="00FC4368"/>
    <w:rPr>
      <w:sz w:val="20"/>
      <w:szCs w:val="20"/>
    </w:rPr>
  </w:style>
  <w:style w:type="character" w:customStyle="1" w:styleId="CommentTextChar">
    <w:name w:val="Comment Text Char"/>
    <w:basedOn w:val="DefaultParagraphFont"/>
    <w:link w:val="CommentText"/>
    <w:rsid w:val="00FC4368"/>
    <w:rPr>
      <w:rFonts w:ascii="Arial" w:hAnsi="Arial"/>
    </w:rPr>
  </w:style>
  <w:style w:type="paragraph" w:styleId="CommentSubject">
    <w:name w:val="annotation subject"/>
    <w:basedOn w:val="CommentText"/>
    <w:next w:val="CommentText"/>
    <w:link w:val="CommentSubjectChar"/>
    <w:rsid w:val="00FC4368"/>
    <w:rPr>
      <w:b/>
      <w:bCs/>
    </w:rPr>
  </w:style>
  <w:style w:type="character" w:customStyle="1" w:styleId="CommentSubjectChar">
    <w:name w:val="Comment Subject Char"/>
    <w:basedOn w:val="CommentTextChar"/>
    <w:link w:val="CommentSubject"/>
    <w:rsid w:val="00FC4368"/>
    <w:rPr>
      <w:rFonts w:ascii="Arial" w:hAnsi="Arial"/>
      <w:b/>
      <w:bCs/>
    </w:rPr>
  </w:style>
  <w:style w:type="paragraph" w:styleId="Revision">
    <w:name w:val="Revision"/>
    <w:hidden/>
    <w:uiPriority w:val="99"/>
    <w:semiHidden/>
    <w:rsid w:val="00FC4368"/>
    <w:rPr>
      <w:rFonts w:ascii="Arial" w:hAnsi="Arial"/>
      <w:sz w:val="22"/>
      <w:szCs w:val="24"/>
    </w:rPr>
  </w:style>
  <w:style w:type="character" w:customStyle="1" w:styleId="Heading3Char">
    <w:name w:val="Heading 3 Char"/>
    <w:basedOn w:val="DefaultParagraphFont"/>
    <w:link w:val="Heading3"/>
    <w:locked/>
    <w:rsid w:val="004C65E0"/>
    <w:rPr>
      <w:rFonts w:asciiTheme="minorHAnsi" w:hAnsiTheme="minorHAns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736">
      <w:bodyDiv w:val="1"/>
      <w:marLeft w:val="0"/>
      <w:marRight w:val="0"/>
      <w:marTop w:val="0"/>
      <w:marBottom w:val="0"/>
      <w:divBdr>
        <w:top w:val="none" w:sz="0" w:space="0" w:color="auto"/>
        <w:left w:val="none" w:sz="0" w:space="0" w:color="auto"/>
        <w:bottom w:val="none" w:sz="0" w:space="0" w:color="auto"/>
        <w:right w:val="none" w:sz="0" w:space="0" w:color="auto"/>
      </w:divBdr>
    </w:div>
    <w:div w:id="97679030">
      <w:bodyDiv w:val="1"/>
      <w:marLeft w:val="0"/>
      <w:marRight w:val="0"/>
      <w:marTop w:val="0"/>
      <w:marBottom w:val="0"/>
      <w:divBdr>
        <w:top w:val="none" w:sz="0" w:space="0" w:color="auto"/>
        <w:left w:val="none" w:sz="0" w:space="0" w:color="auto"/>
        <w:bottom w:val="none" w:sz="0" w:space="0" w:color="auto"/>
        <w:right w:val="none" w:sz="0" w:space="0" w:color="auto"/>
      </w:divBdr>
    </w:div>
    <w:div w:id="127281874">
      <w:bodyDiv w:val="1"/>
      <w:marLeft w:val="0"/>
      <w:marRight w:val="0"/>
      <w:marTop w:val="0"/>
      <w:marBottom w:val="0"/>
      <w:divBdr>
        <w:top w:val="none" w:sz="0" w:space="0" w:color="auto"/>
        <w:left w:val="none" w:sz="0" w:space="0" w:color="auto"/>
        <w:bottom w:val="none" w:sz="0" w:space="0" w:color="auto"/>
        <w:right w:val="none" w:sz="0" w:space="0" w:color="auto"/>
      </w:divBdr>
    </w:div>
    <w:div w:id="173149859">
      <w:bodyDiv w:val="1"/>
      <w:marLeft w:val="0"/>
      <w:marRight w:val="0"/>
      <w:marTop w:val="0"/>
      <w:marBottom w:val="0"/>
      <w:divBdr>
        <w:top w:val="none" w:sz="0" w:space="0" w:color="auto"/>
        <w:left w:val="none" w:sz="0" w:space="0" w:color="auto"/>
        <w:bottom w:val="none" w:sz="0" w:space="0" w:color="auto"/>
        <w:right w:val="none" w:sz="0" w:space="0" w:color="auto"/>
      </w:divBdr>
    </w:div>
    <w:div w:id="182518455">
      <w:bodyDiv w:val="1"/>
      <w:marLeft w:val="0"/>
      <w:marRight w:val="0"/>
      <w:marTop w:val="0"/>
      <w:marBottom w:val="0"/>
      <w:divBdr>
        <w:top w:val="none" w:sz="0" w:space="0" w:color="auto"/>
        <w:left w:val="none" w:sz="0" w:space="0" w:color="auto"/>
        <w:bottom w:val="none" w:sz="0" w:space="0" w:color="auto"/>
        <w:right w:val="none" w:sz="0" w:space="0" w:color="auto"/>
      </w:divBdr>
    </w:div>
    <w:div w:id="189533315">
      <w:bodyDiv w:val="1"/>
      <w:marLeft w:val="0"/>
      <w:marRight w:val="0"/>
      <w:marTop w:val="0"/>
      <w:marBottom w:val="0"/>
      <w:divBdr>
        <w:top w:val="none" w:sz="0" w:space="0" w:color="auto"/>
        <w:left w:val="none" w:sz="0" w:space="0" w:color="auto"/>
        <w:bottom w:val="none" w:sz="0" w:space="0" w:color="auto"/>
        <w:right w:val="none" w:sz="0" w:space="0" w:color="auto"/>
      </w:divBdr>
    </w:div>
    <w:div w:id="193932540">
      <w:bodyDiv w:val="1"/>
      <w:marLeft w:val="0"/>
      <w:marRight w:val="0"/>
      <w:marTop w:val="0"/>
      <w:marBottom w:val="0"/>
      <w:divBdr>
        <w:top w:val="none" w:sz="0" w:space="0" w:color="auto"/>
        <w:left w:val="none" w:sz="0" w:space="0" w:color="auto"/>
        <w:bottom w:val="none" w:sz="0" w:space="0" w:color="auto"/>
        <w:right w:val="none" w:sz="0" w:space="0" w:color="auto"/>
      </w:divBdr>
    </w:div>
    <w:div w:id="362681713">
      <w:bodyDiv w:val="1"/>
      <w:marLeft w:val="0"/>
      <w:marRight w:val="0"/>
      <w:marTop w:val="0"/>
      <w:marBottom w:val="0"/>
      <w:divBdr>
        <w:top w:val="none" w:sz="0" w:space="0" w:color="auto"/>
        <w:left w:val="none" w:sz="0" w:space="0" w:color="auto"/>
        <w:bottom w:val="none" w:sz="0" w:space="0" w:color="auto"/>
        <w:right w:val="none" w:sz="0" w:space="0" w:color="auto"/>
      </w:divBdr>
    </w:div>
    <w:div w:id="414131634">
      <w:bodyDiv w:val="1"/>
      <w:marLeft w:val="0"/>
      <w:marRight w:val="0"/>
      <w:marTop w:val="0"/>
      <w:marBottom w:val="0"/>
      <w:divBdr>
        <w:top w:val="none" w:sz="0" w:space="0" w:color="auto"/>
        <w:left w:val="none" w:sz="0" w:space="0" w:color="auto"/>
        <w:bottom w:val="none" w:sz="0" w:space="0" w:color="auto"/>
        <w:right w:val="none" w:sz="0" w:space="0" w:color="auto"/>
      </w:divBdr>
    </w:div>
    <w:div w:id="518742659">
      <w:bodyDiv w:val="1"/>
      <w:marLeft w:val="0"/>
      <w:marRight w:val="0"/>
      <w:marTop w:val="0"/>
      <w:marBottom w:val="0"/>
      <w:divBdr>
        <w:top w:val="none" w:sz="0" w:space="0" w:color="auto"/>
        <w:left w:val="none" w:sz="0" w:space="0" w:color="auto"/>
        <w:bottom w:val="none" w:sz="0" w:space="0" w:color="auto"/>
        <w:right w:val="none" w:sz="0" w:space="0" w:color="auto"/>
      </w:divBdr>
    </w:div>
    <w:div w:id="554387611">
      <w:bodyDiv w:val="1"/>
      <w:marLeft w:val="0"/>
      <w:marRight w:val="0"/>
      <w:marTop w:val="0"/>
      <w:marBottom w:val="0"/>
      <w:divBdr>
        <w:top w:val="none" w:sz="0" w:space="0" w:color="auto"/>
        <w:left w:val="none" w:sz="0" w:space="0" w:color="auto"/>
        <w:bottom w:val="none" w:sz="0" w:space="0" w:color="auto"/>
        <w:right w:val="none" w:sz="0" w:space="0" w:color="auto"/>
      </w:divBdr>
    </w:div>
    <w:div w:id="721756046">
      <w:bodyDiv w:val="1"/>
      <w:marLeft w:val="0"/>
      <w:marRight w:val="0"/>
      <w:marTop w:val="0"/>
      <w:marBottom w:val="0"/>
      <w:divBdr>
        <w:top w:val="none" w:sz="0" w:space="0" w:color="auto"/>
        <w:left w:val="none" w:sz="0" w:space="0" w:color="auto"/>
        <w:bottom w:val="none" w:sz="0" w:space="0" w:color="auto"/>
        <w:right w:val="none" w:sz="0" w:space="0" w:color="auto"/>
      </w:divBdr>
    </w:div>
    <w:div w:id="784739434">
      <w:bodyDiv w:val="1"/>
      <w:marLeft w:val="0"/>
      <w:marRight w:val="0"/>
      <w:marTop w:val="0"/>
      <w:marBottom w:val="0"/>
      <w:divBdr>
        <w:top w:val="none" w:sz="0" w:space="0" w:color="auto"/>
        <w:left w:val="none" w:sz="0" w:space="0" w:color="auto"/>
        <w:bottom w:val="none" w:sz="0" w:space="0" w:color="auto"/>
        <w:right w:val="none" w:sz="0" w:space="0" w:color="auto"/>
      </w:divBdr>
    </w:div>
    <w:div w:id="821194937">
      <w:bodyDiv w:val="1"/>
      <w:marLeft w:val="0"/>
      <w:marRight w:val="0"/>
      <w:marTop w:val="0"/>
      <w:marBottom w:val="0"/>
      <w:divBdr>
        <w:top w:val="none" w:sz="0" w:space="0" w:color="auto"/>
        <w:left w:val="none" w:sz="0" w:space="0" w:color="auto"/>
        <w:bottom w:val="none" w:sz="0" w:space="0" w:color="auto"/>
        <w:right w:val="none" w:sz="0" w:space="0" w:color="auto"/>
      </w:divBdr>
    </w:div>
    <w:div w:id="832642488">
      <w:bodyDiv w:val="1"/>
      <w:marLeft w:val="0"/>
      <w:marRight w:val="0"/>
      <w:marTop w:val="0"/>
      <w:marBottom w:val="0"/>
      <w:divBdr>
        <w:top w:val="none" w:sz="0" w:space="0" w:color="auto"/>
        <w:left w:val="none" w:sz="0" w:space="0" w:color="auto"/>
        <w:bottom w:val="none" w:sz="0" w:space="0" w:color="auto"/>
        <w:right w:val="none" w:sz="0" w:space="0" w:color="auto"/>
      </w:divBdr>
    </w:div>
    <w:div w:id="832793041">
      <w:bodyDiv w:val="1"/>
      <w:marLeft w:val="0"/>
      <w:marRight w:val="0"/>
      <w:marTop w:val="0"/>
      <w:marBottom w:val="0"/>
      <w:divBdr>
        <w:top w:val="none" w:sz="0" w:space="0" w:color="auto"/>
        <w:left w:val="none" w:sz="0" w:space="0" w:color="auto"/>
        <w:bottom w:val="none" w:sz="0" w:space="0" w:color="auto"/>
        <w:right w:val="none" w:sz="0" w:space="0" w:color="auto"/>
      </w:divBdr>
    </w:div>
    <w:div w:id="840656164">
      <w:bodyDiv w:val="1"/>
      <w:marLeft w:val="0"/>
      <w:marRight w:val="0"/>
      <w:marTop w:val="0"/>
      <w:marBottom w:val="0"/>
      <w:divBdr>
        <w:top w:val="none" w:sz="0" w:space="0" w:color="auto"/>
        <w:left w:val="none" w:sz="0" w:space="0" w:color="auto"/>
        <w:bottom w:val="none" w:sz="0" w:space="0" w:color="auto"/>
        <w:right w:val="none" w:sz="0" w:space="0" w:color="auto"/>
      </w:divBdr>
    </w:div>
    <w:div w:id="924656230">
      <w:bodyDiv w:val="1"/>
      <w:marLeft w:val="0"/>
      <w:marRight w:val="0"/>
      <w:marTop w:val="0"/>
      <w:marBottom w:val="0"/>
      <w:divBdr>
        <w:top w:val="none" w:sz="0" w:space="0" w:color="auto"/>
        <w:left w:val="none" w:sz="0" w:space="0" w:color="auto"/>
        <w:bottom w:val="none" w:sz="0" w:space="0" w:color="auto"/>
        <w:right w:val="none" w:sz="0" w:space="0" w:color="auto"/>
      </w:divBdr>
    </w:div>
    <w:div w:id="1280720245">
      <w:bodyDiv w:val="1"/>
      <w:marLeft w:val="0"/>
      <w:marRight w:val="0"/>
      <w:marTop w:val="0"/>
      <w:marBottom w:val="0"/>
      <w:divBdr>
        <w:top w:val="none" w:sz="0" w:space="0" w:color="auto"/>
        <w:left w:val="none" w:sz="0" w:space="0" w:color="auto"/>
        <w:bottom w:val="none" w:sz="0" w:space="0" w:color="auto"/>
        <w:right w:val="none" w:sz="0" w:space="0" w:color="auto"/>
      </w:divBdr>
    </w:div>
    <w:div w:id="1292712755">
      <w:bodyDiv w:val="1"/>
      <w:marLeft w:val="0"/>
      <w:marRight w:val="0"/>
      <w:marTop w:val="0"/>
      <w:marBottom w:val="0"/>
      <w:divBdr>
        <w:top w:val="none" w:sz="0" w:space="0" w:color="auto"/>
        <w:left w:val="none" w:sz="0" w:space="0" w:color="auto"/>
        <w:bottom w:val="none" w:sz="0" w:space="0" w:color="auto"/>
        <w:right w:val="none" w:sz="0" w:space="0" w:color="auto"/>
      </w:divBdr>
    </w:div>
    <w:div w:id="1305551088">
      <w:bodyDiv w:val="1"/>
      <w:marLeft w:val="0"/>
      <w:marRight w:val="0"/>
      <w:marTop w:val="0"/>
      <w:marBottom w:val="0"/>
      <w:divBdr>
        <w:top w:val="none" w:sz="0" w:space="0" w:color="auto"/>
        <w:left w:val="none" w:sz="0" w:space="0" w:color="auto"/>
        <w:bottom w:val="none" w:sz="0" w:space="0" w:color="auto"/>
        <w:right w:val="none" w:sz="0" w:space="0" w:color="auto"/>
      </w:divBdr>
    </w:div>
    <w:div w:id="1324550554">
      <w:bodyDiv w:val="1"/>
      <w:marLeft w:val="0"/>
      <w:marRight w:val="0"/>
      <w:marTop w:val="0"/>
      <w:marBottom w:val="0"/>
      <w:divBdr>
        <w:top w:val="none" w:sz="0" w:space="0" w:color="auto"/>
        <w:left w:val="none" w:sz="0" w:space="0" w:color="auto"/>
        <w:bottom w:val="none" w:sz="0" w:space="0" w:color="auto"/>
        <w:right w:val="none" w:sz="0" w:space="0" w:color="auto"/>
      </w:divBdr>
    </w:div>
    <w:div w:id="1337415025">
      <w:bodyDiv w:val="1"/>
      <w:marLeft w:val="0"/>
      <w:marRight w:val="0"/>
      <w:marTop w:val="0"/>
      <w:marBottom w:val="0"/>
      <w:divBdr>
        <w:top w:val="none" w:sz="0" w:space="0" w:color="auto"/>
        <w:left w:val="none" w:sz="0" w:space="0" w:color="auto"/>
        <w:bottom w:val="none" w:sz="0" w:space="0" w:color="auto"/>
        <w:right w:val="none" w:sz="0" w:space="0" w:color="auto"/>
      </w:divBdr>
    </w:div>
    <w:div w:id="1442140650">
      <w:bodyDiv w:val="1"/>
      <w:marLeft w:val="0"/>
      <w:marRight w:val="0"/>
      <w:marTop w:val="0"/>
      <w:marBottom w:val="0"/>
      <w:divBdr>
        <w:top w:val="none" w:sz="0" w:space="0" w:color="auto"/>
        <w:left w:val="none" w:sz="0" w:space="0" w:color="auto"/>
        <w:bottom w:val="none" w:sz="0" w:space="0" w:color="auto"/>
        <w:right w:val="none" w:sz="0" w:space="0" w:color="auto"/>
      </w:divBdr>
    </w:div>
    <w:div w:id="1477802017">
      <w:bodyDiv w:val="1"/>
      <w:marLeft w:val="0"/>
      <w:marRight w:val="0"/>
      <w:marTop w:val="0"/>
      <w:marBottom w:val="0"/>
      <w:divBdr>
        <w:top w:val="none" w:sz="0" w:space="0" w:color="auto"/>
        <w:left w:val="none" w:sz="0" w:space="0" w:color="auto"/>
        <w:bottom w:val="none" w:sz="0" w:space="0" w:color="auto"/>
        <w:right w:val="none" w:sz="0" w:space="0" w:color="auto"/>
      </w:divBdr>
    </w:div>
    <w:div w:id="1495416289">
      <w:bodyDiv w:val="1"/>
      <w:marLeft w:val="0"/>
      <w:marRight w:val="0"/>
      <w:marTop w:val="0"/>
      <w:marBottom w:val="0"/>
      <w:divBdr>
        <w:top w:val="none" w:sz="0" w:space="0" w:color="auto"/>
        <w:left w:val="none" w:sz="0" w:space="0" w:color="auto"/>
        <w:bottom w:val="none" w:sz="0" w:space="0" w:color="auto"/>
        <w:right w:val="none" w:sz="0" w:space="0" w:color="auto"/>
      </w:divBdr>
    </w:div>
    <w:div w:id="1509558320">
      <w:bodyDiv w:val="1"/>
      <w:marLeft w:val="0"/>
      <w:marRight w:val="0"/>
      <w:marTop w:val="0"/>
      <w:marBottom w:val="0"/>
      <w:divBdr>
        <w:top w:val="none" w:sz="0" w:space="0" w:color="auto"/>
        <w:left w:val="none" w:sz="0" w:space="0" w:color="auto"/>
        <w:bottom w:val="none" w:sz="0" w:space="0" w:color="auto"/>
        <w:right w:val="none" w:sz="0" w:space="0" w:color="auto"/>
      </w:divBdr>
    </w:div>
    <w:div w:id="1536194448">
      <w:bodyDiv w:val="1"/>
      <w:marLeft w:val="0"/>
      <w:marRight w:val="0"/>
      <w:marTop w:val="0"/>
      <w:marBottom w:val="0"/>
      <w:divBdr>
        <w:top w:val="none" w:sz="0" w:space="0" w:color="auto"/>
        <w:left w:val="none" w:sz="0" w:space="0" w:color="auto"/>
        <w:bottom w:val="none" w:sz="0" w:space="0" w:color="auto"/>
        <w:right w:val="none" w:sz="0" w:space="0" w:color="auto"/>
      </w:divBdr>
    </w:div>
    <w:div w:id="1574125366">
      <w:bodyDiv w:val="1"/>
      <w:marLeft w:val="0"/>
      <w:marRight w:val="0"/>
      <w:marTop w:val="0"/>
      <w:marBottom w:val="0"/>
      <w:divBdr>
        <w:top w:val="none" w:sz="0" w:space="0" w:color="auto"/>
        <w:left w:val="none" w:sz="0" w:space="0" w:color="auto"/>
        <w:bottom w:val="none" w:sz="0" w:space="0" w:color="auto"/>
        <w:right w:val="none" w:sz="0" w:space="0" w:color="auto"/>
      </w:divBdr>
    </w:div>
    <w:div w:id="1577670304">
      <w:bodyDiv w:val="1"/>
      <w:marLeft w:val="0"/>
      <w:marRight w:val="0"/>
      <w:marTop w:val="0"/>
      <w:marBottom w:val="0"/>
      <w:divBdr>
        <w:top w:val="none" w:sz="0" w:space="0" w:color="auto"/>
        <w:left w:val="none" w:sz="0" w:space="0" w:color="auto"/>
        <w:bottom w:val="none" w:sz="0" w:space="0" w:color="auto"/>
        <w:right w:val="none" w:sz="0" w:space="0" w:color="auto"/>
      </w:divBdr>
    </w:div>
    <w:div w:id="1581524904">
      <w:bodyDiv w:val="1"/>
      <w:marLeft w:val="0"/>
      <w:marRight w:val="0"/>
      <w:marTop w:val="0"/>
      <w:marBottom w:val="0"/>
      <w:divBdr>
        <w:top w:val="none" w:sz="0" w:space="0" w:color="auto"/>
        <w:left w:val="none" w:sz="0" w:space="0" w:color="auto"/>
        <w:bottom w:val="none" w:sz="0" w:space="0" w:color="auto"/>
        <w:right w:val="none" w:sz="0" w:space="0" w:color="auto"/>
      </w:divBdr>
    </w:div>
    <w:div w:id="1668166179">
      <w:bodyDiv w:val="1"/>
      <w:marLeft w:val="0"/>
      <w:marRight w:val="0"/>
      <w:marTop w:val="0"/>
      <w:marBottom w:val="0"/>
      <w:divBdr>
        <w:top w:val="none" w:sz="0" w:space="0" w:color="auto"/>
        <w:left w:val="none" w:sz="0" w:space="0" w:color="auto"/>
        <w:bottom w:val="none" w:sz="0" w:space="0" w:color="auto"/>
        <w:right w:val="none" w:sz="0" w:space="0" w:color="auto"/>
      </w:divBdr>
    </w:div>
    <w:div w:id="1683314014">
      <w:bodyDiv w:val="1"/>
      <w:marLeft w:val="0"/>
      <w:marRight w:val="0"/>
      <w:marTop w:val="0"/>
      <w:marBottom w:val="0"/>
      <w:divBdr>
        <w:top w:val="none" w:sz="0" w:space="0" w:color="auto"/>
        <w:left w:val="none" w:sz="0" w:space="0" w:color="auto"/>
        <w:bottom w:val="none" w:sz="0" w:space="0" w:color="auto"/>
        <w:right w:val="none" w:sz="0" w:space="0" w:color="auto"/>
      </w:divBdr>
    </w:div>
    <w:div w:id="1708408623">
      <w:bodyDiv w:val="1"/>
      <w:marLeft w:val="0"/>
      <w:marRight w:val="0"/>
      <w:marTop w:val="0"/>
      <w:marBottom w:val="0"/>
      <w:divBdr>
        <w:top w:val="none" w:sz="0" w:space="0" w:color="auto"/>
        <w:left w:val="none" w:sz="0" w:space="0" w:color="auto"/>
        <w:bottom w:val="none" w:sz="0" w:space="0" w:color="auto"/>
        <w:right w:val="none" w:sz="0" w:space="0" w:color="auto"/>
      </w:divBdr>
    </w:div>
    <w:div w:id="1717778527">
      <w:bodyDiv w:val="1"/>
      <w:marLeft w:val="0"/>
      <w:marRight w:val="0"/>
      <w:marTop w:val="0"/>
      <w:marBottom w:val="0"/>
      <w:divBdr>
        <w:top w:val="none" w:sz="0" w:space="0" w:color="auto"/>
        <w:left w:val="none" w:sz="0" w:space="0" w:color="auto"/>
        <w:bottom w:val="none" w:sz="0" w:space="0" w:color="auto"/>
        <w:right w:val="none" w:sz="0" w:space="0" w:color="auto"/>
      </w:divBdr>
    </w:div>
    <w:div w:id="1836532433">
      <w:bodyDiv w:val="1"/>
      <w:marLeft w:val="0"/>
      <w:marRight w:val="0"/>
      <w:marTop w:val="0"/>
      <w:marBottom w:val="0"/>
      <w:divBdr>
        <w:top w:val="none" w:sz="0" w:space="0" w:color="auto"/>
        <w:left w:val="none" w:sz="0" w:space="0" w:color="auto"/>
        <w:bottom w:val="none" w:sz="0" w:space="0" w:color="auto"/>
        <w:right w:val="none" w:sz="0" w:space="0" w:color="auto"/>
      </w:divBdr>
    </w:div>
    <w:div w:id="1857305125">
      <w:bodyDiv w:val="1"/>
      <w:marLeft w:val="0"/>
      <w:marRight w:val="0"/>
      <w:marTop w:val="0"/>
      <w:marBottom w:val="0"/>
      <w:divBdr>
        <w:top w:val="none" w:sz="0" w:space="0" w:color="auto"/>
        <w:left w:val="none" w:sz="0" w:space="0" w:color="auto"/>
        <w:bottom w:val="none" w:sz="0" w:space="0" w:color="auto"/>
        <w:right w:val="none" w:sz="0" w:space="0" w:color="auto"/>
      </w:divBdr>
    </w:div>
    <w:div w:id="1866749186">
      <w:bodyDiv w:val="1"/>
      <w:marLeft w:val="0"/>
      <w:marRight w:val="0"/>
      <w:marTop w:val="0"/>
      <w:marBottom w:val="0"/>
      <w:divBdr>
        <w:top w:val="none" w:sz="0" w:space="0" w:color="auto"/>
        <w:left w:val="none" w:sz="0" w:space="0" w:color="auto"/>
        <w:bottom w:val="none" w:sz="0" w:space="0" w:color="auto"/>
        <w:right w:val="none" w:sz="0" w:space="0" w:color="auto"/>
      </w:divBdr>
    </w:div>
    <w:div w:id="1900313554">
      <w:bodyDiv w:val="1"/>
      <w:marLeft w:val="0"/>
      <w:marRight w:val="0"/>
      <w:marTop w:val="0"/>
      <w:marBottom w:val="0"/>
      <w:divBdr>
        <w:top w:val="none" w:sz="0" w:space="0" w:color="auto"/>
        <w:left w:val="none" w:sz="0" w:space="0" w:color="auto"/>
        <w:bottom w:val="none" w:sz="0" w:space="0" w:color="auto"/>
        <w:right w:val="none" w:sz="0" w:space="0" w:color="auto"/>
      </w:divBdr>
    </w:div>
    <w:div w:id="1925994003">
      <w:bodyDiv w:val="1"/>
      <w:marLeft w:val="0"/>
      <w:marRight w:val="0"/>
      <w:marTop w:val="0"/>
      <w:marBottom w:val="0"/>
      <w:divBdr>
        <w:top w:val="none" w:sz="0" w:space="0" w:color="auto"/>
        <w:left w:val="none" w:sz="0" w:space="0" w:color="auto"/>
        <w:bottom w:val="none" w:sz="0" w:space="0" w:color="auto"/>
        <w:right w:val="none" w:sz="0" w:space="0" w:color="auto"/>
      </w:divBdr>
    </w:div>
    <w:div w:id="2047758121">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 w:id="21022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header" Target="header1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6.xml"/><Relationship Id="rId35" Type="http://schemas.openxmlformats.org/officeDocument/2006/relationships/image" Target="media/image4.wmf"/><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DF7B-EFDE-4555-B957-7ED91249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5633</Words>
  <Characters>34304</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Noise Discipline Report Template</vt:lpstr>
    </vt:vector>
  </TitlesOfParts>
  <Company>WSDOT</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Discipline Report Template</dc:title>
  <dc:subject/>
  <dc:creator>WSDOT Environmental Services Office</dc:creator>
  <cp:keywords/>
  <dc:description/>
  <cp:lastModifiedBy>Landsberg, Karin</cp:lastModifiedBy>
  <cp:revision>2</cp:revision>
  <cp:lastPrinted>2007-04-18T21:18:00Z</cp:lastPrinted>
  <dcterms:created xsi:type="dcterms:W3CDTF">2020-04-10T22:08:00Z</dcterms:created>
  <dcterms:modified xsi:type="dcterms:W3CDTF">2020-04-10T22:08:00Z</dcterms:modified>
</cp:coreProperties>
</file>