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FC22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23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24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25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26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2ADC096E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7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  <w:highlight w:val="yellow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FIRST CAPITAL"/>
            </w:textInput>
          </w:ffData>
        </w:fldChar>
      </w:r>
      <w:bookmarkStart w:id="0" w:name="date"/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DATE</w:t>
      </w:r>
      <w:r w:rsidRPr="00AD7EB1">
        <w:rPr>
          <w:lang w:val="en-US"/>
        </w:rPr>
        <w:fldChar w:fldCharType="end"/>
      </w:r>
      <w:bookmarkEnd w:id="0"/>
    </w:p>
    <w:p w14:paraId="1BFDFC28" w14:textId="77777777" w:rsidR="00063C0F" w:rsidRPr="00062B8C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  <w:highlight w:val="yellow"/>
        </w:rPr>
      </w:pPr>
    </w:p>
    <w:p w14:paraId="1BFDFC29" w14:textId="77777777" w:rsidR="00063C0F" w:rsidRPr="00062B8C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  <w:highlight w:val="yellow"/>
        </w:rPr>
      </w:pPr>
    </w:p>
    <w:p w14:paraId="191CD1CB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7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  <w:highlight w:val="yellow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FIRST CAPITAL"/>
            </w:textInput>
          </w:ffData>
        </w:fldChar>
      </w:r>
      <w:bookmarkStart w:id="1" w:name="dname"/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DISPLACEE NAME</w:t>
      </w:r>
      <w:r w:rsidRPr="00AD7EB1">
        <w:rPr>
          <w:lang w:val="en-US"/>
        </w:rPr>
        <w:fldChar w:fldCharType="end"/>
      </w:r>
      <w:bookmarkEnd w:id="1"/>
    </w:p>
    <w:p w14:paraId="01A91837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7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FIRST CAPITAL"/>
            </w:textInput>
          </w:ffData>
        </w:fldChar>
      </w:r>
      <w:bookmarkStart w:id="2" w:name="daddress"/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DISPLACEE ADDRESS</w:t>
      </w:r>
      <w:r w:rsidRPr="00AD7EB1">
        <w:rPr>
          <w:lang w:val="en-US"/>
        </w:rPr>
        <w:fldChar w:fldCharType="end"/>
      </w:r>
      <w:bookmarkEnd w:id="2"/>
    </w:p>
    <w:p w14:paraId="1BFDFC2C" w14:textId="77777777" w:rsidR="00063C0F" w:rsidRPr="00AD7EB1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  <w:lang w:val="en-US"/>
        </w:rPr>
      </w:pPr>
    </w:p>
    <w:p w14:paraId="1BFDFC2D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2E" w14:textId="77777777" w:rsidR="00063C0F" w:rsidRDefault="00063C0F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помощи при переселении</w:t>
      </w:r>
    </w:p>
    <w:p w14:paraId="1BFDFC2F" w14:textId="77777777" w:rsidR="00063C0F" w:rsidRDefault="00063C0F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Общее уведомление о правах на переселение</w:t>
      </w:r>
    </w:p>
    <w:p w14:paraId="1BFDFC30" w14:textId="2C264E60" w:rsidR="00063C0F" w:rsidRDefault="00063C0F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проекта: </w:t>
      </w:r>
      <w:r w:rsidR="00AD7EB1">
        <w:rPr>
          <w:rFonts w:ascii="Times New Roman" w:hAnsi="Times New Roman"/>
          <w:highlight w:val="yellow"/>
        </w:rPr>
        <w:fldChar w:fldCharType="begin">
          <w:ffData>
            <w:name w:val="project"/>
            <w:enabled/>
            <w:calcOnExit w:val="0"/>
            <w:textInput>
              <w:default w:val="Insert Project title"/>
              <w:format w:val="FIRST CAPITAL"/>
            </w:textInput>
          </w:ffData>
        </w:fldChar>
      </w:r>
      <w:bookmarkStart w:id="3" w:name="project"/>
      <w:r w:rsidR="00AD7EB1">
        <w:rPr>
          <w:rFonts w:ascii="Times New Roman" w:hAnsi="Times New Roman"/>
          <w:highlight w:val="yellow"/>
        </w:rPr>
        <w:instrText xml:space="preserve"> FORMTEXT </w:instrText>
      </w:r>
      <w:r w:rsidR="00AD7EB1">
        <w:rPr>
          <w:rFonts w:ascii="Times New Roman" w:hAnsi="Times New Roman"/>
          <w:highlight w:val="yellow"/>
        </w:rPr>
      </w:r>
      <w:r w:rsidR="00AD7EB1">
        <w:rPr>
          <w:rFonts w:ascii="Times New Roman" w:hAnsi="Times New Roman"/>
          <w:highlight w:val="yellow"/>
        </w:rPr>
        <w:fldChar w:fldCharType="separate"/>
      </w:r>
      <w:r w:rsidR="00AD7EB1">
        <w:rPr>
          <w:rFonts w:ascii="Times New Roman" w:hAnsi="Times New Roman"/>
          <w:noProof/>
          <w:highlight w:val="yellow"/>
        </w:rPr>
        <w:t>INSERT PROJECT TITLE</w:t>
      </w:r>
      <w:bookmarkEnd w:id="3"/>
      <w:r w:rsidR="00AD7EB1">
        <w:rPr>
          <w:rFonts w:ascii="Times New Roman" w:hAnsi="Times New Roman"/>
          <w:highlight w:val="yellow"/>
        </w:rPr>
        <w:fldChar w:fldCharType="end"/>
      </w:r>
    </w:p>
    <w:p w14:paraId="1BFDFC31" w14:textId="68BC5A19" w:rsidR="00063C0F" w:rsidRDefault="00063C0F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Земельный участок №: </w:t>
      </w:r>
      <w:r w:rsidR="00AD7EB1">
        <w:rPr>
          <w:rFonts w:ascii="Times New Roman" w:hAnsi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FIRST CAPITAL"/>
            </w:textInput>
          </w:ffData>
        </w:fldChar>
      </w:r>
      <w:r w:rsidR="00AD7EB1">
        <w:rPr>
          <w:rFonts w:ascii="Times New Roman" w:hAnsi="Times New Roman"/>
          <w:highlight w:val="yellow"/>
        </w:rPr>
        <w:instrText xml:space="preserve"> FORMTEXT </w:instrText>
      </w:r>
      <w:r w:rsidR="00AD7EB1">
        <w:rPr>
          <w:rFonts w:ascii="Times New Roman" w:hAnsi="Times New Roman"/>
          <w:highlight w:val="yellow"/>
        </w:rPr>
      </w:r>
      <w:r w:rsidR="00AD7EB1">
        <w:rPr>
          <w:rFonts w:ascii="Times New Roman" w:hAnsi="Times New Roman"/>
          <w:highlight w:val="yellow"/>
        </w:rPr>
        <w:fldChar w:fldCharType="separate"/>
      </w:r>
      <w:r w:rsidR="00AD7EB1">
        <w:rPr>
          <w:rFonts w:ascii="Times New Roman" w:hAnsi="Times New Roman"/>
          <w:noProof/>
          <w:highlight w:val="yellow"/>
        </w:rPr>
        <w:t>INSERT PARCEL NO.</w:t>
      </w:r>
      <w:r w:rsidR="00AD7EB1">
        <w:rPr>
          <w:rFonts w:ascii="Times New Roman" w:hAnsi="Times New Roman"/>
          <w:highlight w:val="yellow"/>
        </w:rPr>
        <w:fldChar w:fldCharType="end"/>
      </w:r>
    </w:p>
    <w:p w14:paraId="1BFDFC32" w14:textId="48B77395" w:rsidR="00063C0F" w:rsidRDefault="00063C0F">
      <w:pPr>
        <w:widowControl w:val="0"/>
        <w:tabs>
          <w:tab w:val="clear" w:pos="0"/>
          <w:tab w:val="clear" w:pos="4320"/>
          <w:tab w:val="clear" w:pos="5220"/>
        </w:tabs>
        <w:spacing w:line="28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переселяемого лица:  </w:t>
      </w:r>
      <w:r w:rsidR="00AD7EB1">
        <w:rPr>
          <w:rFonts w:ascii="Times New Roman" w:hAnsi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Displacee No."/>
              <w:format w:val="FIRST CAPITAL"/>
            </w:textInput>
          </w:ffData>
        </w:fldChar>
      </w:r>
      <w:r w:rsidR="00AD7EB1">
        <w:rPr>
          <w:rFonts w:ascii="Times New Roman" w:hAnsi="Times New Roman"/>
          <w:highlight w:val="yellow"/>
        </w:rPr>
        <w:instrText xml:space="preserve"> FORMTEXT </w:instrText>
      </w:r>
      <w:r w:rsidR="00AD7EB1">
        <w:rPr>
          <w:rFonts w:ascii="Times New Roman" w:hAnsi="Times New Roman"/>
          <w:highlight w:val="yellow"/>
        </w:rPr>
      </w:r>
      <w:r w:rsidR="00AD7EB1">
        <w:rPr>
          <w:rFonts w:ascii="Times New Roman" w:hAnsi="Times New Roman"/>
          <w:highlight w:val="yellow"/>
        </w:rPr>
        <w:fldChar w:fldCharType="separate"/>
      </w:r>
      <w:r w:rsidR="00AD7EB1">
        <w:rPr>
          <w:rFonts w:ascii="Times New Roman" w:hAnsi="Times New Roman"/>
          <w:noProof/>
          <w:highlight w:val="yellow"/>
        </w:rPr>
        <w:t>INSERT DISPLACEE NO.</w:t>
      </w:r>
      <w:r w:rsidR="00AD7EB1">
        <w:rPr>
          <w:rFonts w:ascii="Times New Roman" w:hAnsi="Times New Roman"/>
          <w:highlight w:val="yellow"/>
        </w:rPr>
        <w:fldChar w:fldCharType="end"/>
      </w:r>
    </w:p>
    <w:p w14:paraId="1BFDFC33" w14:textId="77777777" w:rsidR="00063C0F" w:rsidRDefault="00063C0F">
      <w:pPr>
        <w:pStyle w:val="BodyText"/>
        <w:tabs>
          <w:tab w:val="clear" w:pos="3960"/>
          <w:tab w:val="clear" w:pos="4440"/>
        </w:tabs>
        <w:rPr>
          <w:rFonts w:ascii="Times New Roman" w:hAnsi="Times New Roman"/>
        </w:rPr>
      </w:pPr>
    </w:p>
    <w:p w14:paraId="1BFDFC34" w14:textId="73D9C9B8" w:rsidR="00063C0F" w:rsidRDefault="00063C0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Уважаемый </w:t>
      </w:r>
      <w:r w:rsidR="00AD7EB1">
        <w:rPr>
          <w:rFonts w:ascii="Times New Roman" w:hAnsi="Times New Roman"/>
          <w:highlight w:val="yellow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FIRST CAPITAL"/>
            </w:textInput>
          </w:ffData>
        </w:fldChar>
      </w:r>
      <w:r w:rsidR="00AD7EB1">
        <w:rPr>
          <w:rFonts w:ascii="Times New Roman" w:hAnsi="Times New Roman"/>
          <w:highlight w:val="yellow"/>
        </w:rPr>
        <w:instrText xml:space="preserve"> FORMTEXT </w:instrText>
      </w:r>
      <w:r w:rsidR="00AD7EB1">
        <w:rPr>
          <w:rFonts w:ascii="Times New Roman" w:hAnsi="Times New Roman"/>
          <w:highlight w:val="yellow"/>
        </w:rPr>
      </w:r>
      <w:r w:rsidR="00AD7EB1">
        <w:rPr>
          <w:rFonts w:ascii="Times New Roman" w:hAnsi="Times New Roman"/>
          <w:highlight w:val="yellow"/>
        </w:rPr>
        <w:fldChar w:fldCharType="separate"/>
      </w:r>
      <w:r w:rsidR="00AD7EB1">
        <w:rPr>
          <w:rFonts w:ascii="Times New Roman" w:hAnsi="Times New Roman"/>
          <w:noProof/>
          <w:highlight w:val="yellow"/>
        </w:rPr>
        <w:t>INSERT DISPLACEE NAME</w:t>
      </w:r>
      <w:r w:rsidR="00AD7EB1">
        <w:rPr>
          <w:rFonts w:ascii="Times New Roman" w:hAnsi="Times New Roman"/>
          <w:highlight w:val="yellow"/>
        </w:rPr>
        <w:fldChar w:fldCharType="end"/>
      </w:r>
      <w:r>
        <w:rPr>
          <w:rFonts w:ascii="Times New Roman" w:hAnsi="Times New Roman"/>
        </w:rPr>
        <w:t>:</w:t>
      </w:r>
    </w:p>
    <w:p w14:paraId="1BFDFC35" w14:textId="77777777" w:rsidR="00063C0F" w:rsidRDefault="00063C0F">
      <w:pPr>
        <w:ind w:left="0"/>
        <w:rPr>
          <w:rFonts w:ascii="Times New Roman" w:hAnsi="Times New Roman"/>
        </w:rPr>
      </w:pPr>
    </w:p>
    <w:p w14:paraId="1BFDFC36" w14:textId="72915633" w:rsidR="00063C0F" w:rsidRPr="00E40971" w:rsidRDefault="00063C0F" w:rsidP="00EE3977">
      <w:pPr>
        <w:pStyle w:val="BodyText"/>
        <w:tabs>
          <w:tab w:val="clear" w:pos="3960"/>
          <w:tab w:val="clear" w:pos="4440"/>
          <w:tab w:val="left" w:pos="0"/>
          <w:tab w:val="left" w:pos="4320"/>
          <w:tab w:val="left" w:pos="5220"/>
        </w:tabs>
        <w:spacing w:line="240" w:lineRule="atLeast"/>
        <w:jc w:val="both"/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</w:rPr>
        <w:t xml:space="preserve">Настоящее уведомление информирует вас о том, что занимаемый вами в настоящее время объект недвижимости запланирован к выкупу </w:t>
      </w:r>
      <w:r>
        <w:rPr>
          <w:rFonts w:ascii="Times New Roman" w:hAnsi="Times New Roman"/>
          <w:sz w:val="22"/>
        </w:rPr>
        <w:t xml:space="preserve">Министерством транспорта штата Вашингтон (WSDOT) </w:t>
      </w:r>
      <w:r>
        <w:rPr>
          <w:rFonts w:ascii="Times New Roman" w:hAnsi="Times New Roman"/>
        </w:rPr>
        <w:t>для реализации проекта улучшения транспортного сообщения. Если выкуп недвижимости будет произведен в соответствии с планом, вам потребуется переехать на другое место жительства</w:t>
      </w:r>
    </w:p>
    <w:p w14:paraId="1BFDFC37" w14:textId="77777777" w:rsidR="00063C0F" w:rsidRDefault="00063C0F" w:rsidP="00EE3977">
      <w:pPr>
        <w:ind w:left="0"/>
        <w:jc w:val="both"/>
        <w:rPr>
          <w:rFonts w:ascii="Times New Roman" w:hAnsi="Times New Roman"/>
          <w:highlight w:val="yellow"/>
        </w:rPr>
      </w:pPr>
    </w:p>
    <w:p w14:paraId="1BFDFC38" w14:textId="1DEE4630" w:rsidR="00063C0F" w:rsidRDefault="00063C0F" w:rsidP="00EE3977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Лица, переселяемые в результате реализации этого проекта, могут иметь право на определенную поддержку при переезде, в целом описанную в настоящем письме и в Брошюре о помощи по программе переселения, которая будет предоставлена вам. Действующие законы и нормативные документы, регулирующие оказание помощи при переселении, содержатся в Своде законов США, 42 USC 4601 и посл., Государственном законе 91-646 и нормативном документе по практической реализации закона, содержащемся в  Своде федеральных законов, т. 49 CFR, Часть 24, в Измененном Кодексе шт. Вашингтон, RCW 8.26, и в нормативных документах по практической реализации Административного кодекса шт. Вашингтон, WAC 468-100.</w:t>
      </w:r>
    </w:p>
    <w:p w14:paraId="1BFDFC39" w14:textId="77777777" w:rsidR="00063C0F" w:rsidRDefault="00063C0F" w:rsidP="00EE3977">
      <w:pPr>
        <w:ind w:left="0"/>
        <w:jc w:val="both"/>
        <w:rPr>
          <w:rFonts w:ascii="Times New Roman" w:hAnsi="Times New Roman"/>
        </w:rPr>
      </w:pPr>
    </w:p>
    <w:p w14:paraId="1BFDFC3A" w14:textId="77777777" w:rsidR="00063C0F" w:rsidRDefault="00063C0F" w:rsidP="00EE3977">
      <w:pPr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Квалификационные требования</w:t>
      </w:r>
    </w:p>
    <w:p w14:paraId="1BFDFC3B" w14:textId="2C3D1B5B" w:rsidR="00063C0F" w:rsidRDefault="00063C0F" w:rsidP="00EE3977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того, чтобы отвечать требованиям для получения причитающихся выплат в связи с переездом вы должны занимать объект недвижимости до даты приобретения WSDOT этой недвижимости. Если вы переедете до оформления предложения, вы можете утратить свои права на получение причитающихся выплат в помощь переезду. Во избежание потери любых причитающихся выплат пожалуйста свяжитесь со мной до переезда.</w:t>
      </w:r>
    </w:p>
    <w:p w14:paraId="1BFDFC3C" w14:textId="77777777" w:rsidR="00063C0F" w:rsidRDefault="00063C0F" w:rsidP="00EE3977">
      <w:pPr>
        <w:ind w:left="0"/>
        <w:jc w:val="both"/>
        <w:rPr>
          <w:rFonts w:ascii="Times New Roman" w:hAnsi="Times New Roman"/>
        </w:rPr>
      </w:pPr>
    </w:p>
    <w:p w14:paraId="1BFDFC3D" w14:textId="199DB19D" w:rsidR="00CA4E9F" w:rsidRDefault="00063C0F" w:rsidP="00EE3977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Если вы будете обязаны переехать, вы получите Уведомление о соответствии требованиям к переселению, причитающихся выплатах и гарантии 90-дневного срока, в котором будут подробно разъяснены причитающиеся вам выплаты в связи с переездом. В этом письме вам будет указано местоположение по крайней мере одного доступного в настоящее время сравнимого места жительства, а также вам будут сообщена информация о других видах помощи с переездом, на получение которой вы имеете право.</w:t>
      </w:r>
    </w:p>
    <w:p w14:paraId="1BFDFC3E" w14:textId="77777777" w:rsidR="00063C0F" w:rsidRDefault="00063C0F" w:rsidP="00EE3977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Любое лицо, являющееся зарубежным гражданином, незаконно пребывающим в Соединенных Штатах Америки, не имеет права на консультационные услуги и выплаты в связи с переездом, за исключением случаев, когда такое несоответствие требованиям может привести к исключительным и экстремально тяжелым затруднениям для отвечающего требованиям супруга, родителя или ребенка в соответствии с определениями, содержащимися в Административном кодексе шт. Вашингтон (WAC) 468-100-208.</w:t>
      </w:r>
    </w:p>
    <w:p w14:paraId="1BFDFC3F" w14:textId="77777777" w:rsidR="00063C0F" w:rsidRDefault="00063C0F" w:rsidP="00EE3977">
      <w:pPr>
        <w:ind w:left="0"/>
        <w:jc w:val="both"/>
        <w:rPr>
          <w:rFonts w:ascii="Times New Roman" w:hAnsi="Times New Roman"/>
        </w:rPr>
      </w:pPr>
    </w:p>
    <w:p w14:paraId="1BFDFC40" w14:textId="77777777" w:rsidR="00063C0F" w:rsidRDefault="00063C0F" w:rsidP="00EE3977">
      <w:pPr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Причитающиеся в связи с переездом выплаты могут включать:</w:t>
      </w:r>
    </w:p>
    <w:p w14:paraId="1BFDFC41" w14:textId="4446CC91" w:rsidR="00063C0F" w:rsidRDefault="00063C0F" w:rsidP="00445C7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Оплату замещающей жилой площади.</w:t>
      </w:r>
    </w:p>
    <w:p w14:paraId="1BFDFC42" w14:textId="38734AD8" w:rsidR="00063C0F" w:rsidRDefault="00063C0F" w:rsidP="00445C7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Оплату затрат на переезд, за перевозку вашего личного имущества на максимальное расстояние в 50 миль.</w:t>
      </w:r>
    </w:p>
    <w:p w14:paraId="1BFDFC43" w14:textId="54C6C820" w:rsidR="00063C0F" w:rsidRDefault="00063C0F" w:rsidP="00445C7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Консультационные услуги, которые включают рекомендации жилой площади и помощь при заполнении требований об оплате, транспортные услуги для осмотра замещающей жилой площади и другую необходимую помощь, позволяющую компенсировать причиняемые вам неудобства.</w:t>
      </w:r>
    </w:p>
    <w:p w14:paraId="1BFDFC44" w14:textId="77777777" w:rsidR="00063C0F" w:rsidRDefault="00063C0F" w:rsidP="00EE3977">
      <w:pPr>
        <w:ind w:left="0"/>
        <w:jc w:val="both"/>
        <w:rPr>
          <w:rFonts w:ascii="Times New Roman" w:hAnsi="Times New Roman"/>
        </w:rPr>
      </w:pPr>
    </w:p>
    <w:p w14:paraId="1BFDFC45" w14:textId="77777777" w:rsidR="00063C0F" w:rsidRDefault="00063C0F" w:rsidP="00EE3977">
      <w:pPr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Нахождение на объекте недвижимости</w:t>
      </w:r>
    </w:p>
    <w:p w14:paraId="1BFDFC46" w14:textId="11996646" w:rsidR="00063C0F" w:rsidRDefault="00063C0F" w:rsidP="00EE3977">
      <w:pPr>
        <w:spacing w:line="280" w:lineRule="atLeast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В соответствующем случае вы получите Уведомление о соответствии требованиям к переселению, причитающихся выплатах и гарантии 90-дневного срока, в котором будет сообщена самая ранняя дата, в которую от вас может быть потребовано освобождение объекта недвижимости.</w:t>
      </w:r>
    </w:p>
    <w:p w14:paraId="1BFDFC47" w14:textId="77777777" w:rsidR="00063C0F" w:rsidRDefault="00063C0F" w:rsidP="00EE3977">
      <w:pPr>
        <w:ind w:left="0"/>
        <w:jc w:val="both"/>
        <w:rPr>
          <w:rFonts w:ascii="Times New Roman" w:hAnsi="Times New Roman"/>
          <w:b/>
          <w:u w:val="single"/>
        </w:rPr>
      </w:pPr>
    </w:p>
    <w:p w14:paraId="1BFDFC48" w14:textId="77777777" w:rsidR="00D57E94" w:rsidRDefault="00D57E94" w:rsidP="00EE3977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Пересмотр решения WSDOT </w:t>
      </w:r>
    </w:p>
    <w:p w14:paraId="1BFDFC49" w14:textId="77777777" w:rsidR="00D57E94" w:rsidRDefault="00D57E94" w:rsidP="00EE3977">
      <w:pPr>
        <w:pStyle w:val="BodyText"/>
        <w:widowControl w:val="0"/>
        <w:tabs>
          <w:tab w:val="clear" w:pos="3960"/>
          <w:tab w:val="clear" w:pos="4440"/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вашего несогласия с решением, вынесенным WSDOT в отношении вашего права на получение выплаты за переселение или ее суммы, вы можете потребовать неофициального пересмотра такого решения путем направления письма с разъяснением предмета вашей жалобы в течение 30 дней с момента получения такого решения по адресу:</w:t>
      </w:r>
    </w:p>
    <w:p w14:paraId="1BFDFC4A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</w:rPr>
      </w:pPr>
    </w:p>
    <w:p w14:paraId="1BFDFC4B" w14:textId="77777777" w:rsidR="00D57E94" w:rsidRDefault="00D57E94" w:rsidP="00D57E94">
      <w:pPr>
        <w:widowControl w:val="0"/>
        <w:ind w:left="1440" w:right="-36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Washington State Department of Transportation</w:t>
      </w:r>
    </w:p>
    <w:p w14:paraId="1BFDFC4C" w14:textId="3E582673" w:rsidR="00D57E94" w:rsidRDefault="00B11842" w:rsidP="00D57E94">
      <w:pPr>
        <w:widowControl w:val="0"/>
        <w:ind w:left="1440" w:right="-360"/>
        <w:rPr>
          <w:rFonts w:ascii="Times New Roman" w:hAnsi="Times New Roman"/>
        </w:rPr>
      </w:pPr>
      <w:r>
        <w:rPr>
          <w:rFonts w:ascii="Times New Roman" w:hAnsi="Times New Roman"/>
        </w:rPr>
        <w:t>Acquisition Program Manager</w:t>
      </w:r>
    </w:p>
    <w:p w14:paraId="1BFDFC4D" w14:textId="77777777" w:rsidR="00D57E94" w:rsidRDefault="00D57E94" w:rsidP="00D57E94">
      <w:pPr>
        <w:widowControl w:val="0"/>
        <w:ind w:left="1440" w:right="-360"/>
        <w:rPr>
          <w:rFonts w:ascii="Times New Roman" w:hAnsi="Times New Roman"/>
        </w:rPr>
      </w:pPr>
      <w:r>
        <w:rPr>
          <w:rFonts w:ascii="Times New Roman" w:hAnsi="Times New Roman"/>
        </w:rPr>
        <w:t>Real Estate Services</w:t>
      </w:r>
    </w:p>
    <w:p w14:paraId="1BFDFC4E" w14:textId="77777777" w:rsidR="00D57E94" w:rsidRDefault="00D57E94" w:rsidP="00D57E94">
      <w:pPr>
        <w:widowControl w:val="0"/>
        <w:ind w:left="1440" w:right="-360"/>
        <w:rPr>
          <w:rFonts w:ascii="Times New Roman" w:hAnsi="Times New Roman"/>
        </w:rPr>
      </w:pPr>
      <w:r>
        <w:rPr>
          <w:rFonts w:ascii="Times New Roman" w:hAnsi="Times New Roman"/>
        </w:rPr>
        <w:t>PO Box 47338</w:t>
      </w:r>
    </w:p>
    <w:p w14:paraId="1BFDFC4F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Olympia, WA 98504-7338</w:t>
      </w:r>
    </w:p>
    <w:p w14:paraId="1BFDFC50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</w:rPr>
      </w:pPr>
    </w:p>
    <w:p w14:paraId="1BFDFC51" w14:textId="5348BC79" w:rsidR="00D57E94" w:rsidRDefault="00D57E94" w:rsidP="00EE3977">
      <w:pPr>
        <w:pStyle w:val="BodyText"/>
        <w:widowControl w:val="0"/>
        <w:tabs>
          <w:tab w:val="clear" w:pos="3960"/>
          <w:tab w:val="clear" w:pos="4440"/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вы не согласны с решением по результатам пересмотра Менеджером </w:t>
      </w:r>
      <w:r>
        <w:rPr>
          <w:rFonts w:ascii="Times New Roman" w:hAnsi="Times New Roman"/>
        </w:rPr>
        <w:lastRenderedPageBreak/>
        <w:t xml:space="preserve">программы выкупа недвижимости, вы можете потребовать проведение судебного рассмотрения в порядке, описанном ниже в разделе «Право на обжалование решения WSDOT». </w:t>
      </w:r>
    </w:p>
    <w:p w14:paraId="1BFDFC52" w14:textId="77777777" w:rsidR="00210446" w:rsidRDefault="00210446" w:rsidP="00EE3977">
      <w:pPr>
        <w:pStyle w:val="BodyText"/>
        <w:widowControl w:val="0"/>
        <w:tabs>
          <w:tab w:val="clear" w:pos="3960"/>
          <w:tab w:val="clear" w:pos="4440"/>
          <w:tab w:val="left" w:pos="3600"/>
        </w:tabs>
        <w:jc w:val="both"/>
        <w:rPr>
          <w:rFonts w:ascii="Times New Roman" w:hAnsi="Times New Roman"/>
        </w:rPr>
      </w:pPr>
    </w:p>
    <w:p w14:paraId="1BFDFC53" w14:textId="77777777" w:rsidR="00D57E94" w:rsidRPr="00C12CC7" w:rsidRDefault="00D57E94" w:rsidP="00EE3977">
      <w:pPr>
        <w:pStyle w:val="BodyText"/>
        <w:widowControl w:val="0"/>
        <w:tabs>
          <w:tab w:val="clear" w:pos="3960"/>
          <w:tab w:val="clear" w:pos="4440"/>
          <w:tab w:val="left" w:pos="360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Право на обжалование решения WSDOT </w:t>
      </w:r>
    </w:p>
    <w:p w14:paraId="1BFDFC54" w14:textId="7CE1389B" w:rsidR="00D57E94" w:rsidRPr="00DE2A5A" w:rsidRDefault="00D57E94" w:rsidP="00EE3977">
      <w:pPr>
        <w:pStyle w:val="BodyText"/>
        <w:widowControl w:val="0"/>
        <w:tabs>
          <w:tab w:val="clear" w:pos="3960"/>
          <w:tab w:val="clear" w:pos="4440"/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 имеете право обжаловать решение WSDOT, включающее мое решение, без обращения за пересмотром решения Менеджера программы выкупа недвижимости, направив заявление о проведении судебного рассмотрения судьей административного права в Управлении административных разбирательства. Вы можете подать заявление о проведении судебного рассмотрения, подав запрос о проведении судебного рассмотрения в соответствии с требованиями WAC 468-100-010 в течение 60 дней с момента получения решения WSDOT, которое вы хотите обжаловать, направив его почтой с уведомлением о вручении, заказной почтой или лично доставив его по адресу:</w:t>
      </w:r>
    </w:p>
    <w:p w14:paraId="1BFDFC55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</w:rPr>
      </w:pPr>
    </w:p>
    <w:p w14:paraId="1BFDFC56" w14:textId="77777777" w:rsidR="005C797F" w:rsidRDefault="005C797F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</w:rPr>
      </w:pPr>
    </w:p>
    <w:p w14:paraId="1BFDFC57" w14:textId="77777777" w:rsidR="005C797F" w:rsidRPr="00DE2A5A" w:rsidRDefault="005C797F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rPr>
          <w:rFonts w:ascii="Times New Roman" w:hAnsi="Times New Roman"/>
        </w:rPr>
      </w:pPr>
    </w:p>
    <w:p w14:paraId="1BFDFC58" w14:textId="77777777" w:rsidR="00D57E94" w:rsidRPr="00DE2A5A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Washington State Department of Transportation</w:t>
      </w:r>
    </w:p>
    <w:p w14:paraId="1BFDFC59" w14:textId="77777777" w:rsidR="00D57E94" w:rsidRPr="00DE2A5A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Office of the Secretary</w:t>
      </w:r>
    </w:p>
    <w:p w14:paraId="1BFDFC5A" w14:textId="77777777" w:rsidR="00D57E94" w:rsidRPr="00DE2A5A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Transportation Building</w:t>
      </w:r>
    </w:p>
    <w:p w14:paraId="1BFDFC5B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310 Maple Park Drive</w:t>
      </w:r>
    </w:p>
    <w:p w14:paraId="1BFDFC5C" w14:textId="77777777" w:rsidR="00D57E94" w:rsidRDefault="00D57E94" w:rsidP="00D57E94">
      <w:pPr>
        <w:pStyle w:val="BodyText"/>
        <w:widowControl w:val="0"/>
        <w:tabs>
          <w:tab w:val="clear" w:pos="3960"/>
          <w:tab w:val="clear" w:pos="4440"/>
          <w:tab w:val="left" w:pos="360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Olympia, WA 98504-7316</w:t>
      </w:r>
    </w:p>
    <w:p w14:paraId="1BFDFC5D" w14:textId="77777777" w:rsidR="00063C0F" w:rsidRDefault="00063C0F">
      <w:pPr>
        <w:pStyle w:val="BodyText"/>
        <w:rPr>
          <w:rFonts w:ascii="Times New Roman" w:hAnsi="Times New Roman"/>
        </w:rPr>
      </w:pPr>
    </w:p>
    <w:p w14:paraId="1BFDFC5E" w14:textId="77777777" w:rsidR="00063C0F" w:rsidRDefault="00063C0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С уважением,</w:t>
      </w:r>
    </w:p>
    <w:p w14:paraId="1BFDFC5F" w14:textId="77777777" w:rsidR="00063C0F" w:rsidRDefault="00063C0F">
      <w:pPr>
        <w:pStyle w:val="BodyText"/>
        <w:rPr>
          <w:rFonts w:ascii="Times New Roman" w:hAnsi="Times New Roman"/>
        </w:rPr>
      </w:pPr>
    </w:p>
    <w:p w14:paraId="1BFDFC60" w14:textId="77777777" w:rsidR="00063C0F" w:rsidRDefault="00063C0F">
      <w:pPr>
        <w:pStyle w:val="BodyText"/>
        <w:rPr>
          <w:rFonts w:ascii="Times New Roman" w:hAnsi="Times New Roman"/>
        </w:rPr>
      </w:pPr>
    </w:p>
    <w:p w14:paraId="1BFDFC61" w14:textId="77777777" w:rsidR="00063C0F" w:rsidRDefault="00063C0F">
      <w:pPr>
        <w:pStyle w:val="BodyText"/>
        <w:rPr>
          <w:rFonts w:ascii="Times New Roman" w:hAnsi="Times New Roman"/>
        </w:rPr>
      </w:pPr>
    </w:p>
    <w:p w14:paraId="1BFDFC62" w14:textId="77777777" w:rsidR="00063C0F" w:rsidRDefault="00063C0F">
      <w:pPr>
        <w:pStyle w:val="BodyText"/>
        <w:rPr>
          <w:rFonts w:ascii="Times New Roman" w:hAnsi="Times New Roman"/>
        </w:rPr>
      </w:pPr>
    </w:p>
    <w:p w14:paraId="7DF3A9C7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agent"/>
            <w:enabled/>
            <w:calcOnExit w:val="0"/>
            <w:textInput>
              <w:default w:val="Insert Agent's Name"/>
              <w:format w:val="FIRST CAPITAL"/>
            </w:textInput>
          </w:ffData>
        </w:fldChar>
      </w:r>
      <w:bookmarkStart w:id="4" w:name="agent"/>
      <w:r w:rsidRPr="00AD7EB1">
        <w:rPr>
          <w:rFonts w:ascii="Times New Roman" w:hAnsi="Times New Roman"/>
          <w:highlight w:val="yellow"/>
        </w:rPr>
        <w:instrText xml:space="preserve"> </w:instrText>
      </w:r>
      <w:r w:rsidRPr="00AD7EB1">
        <w:rPr>
          <w:rFonts w:ascii="Times New Roman" w:hAnsi="Times New Roman"/>
          <w:highlight w:val="yellow"/>
          <w:lang w:val="en-US"/>
        </w:rPr>
        <w:instrText>FORMTEXT</w:instrText>
      </w:r>
      <w:r w:rsidRPr="00AD7EB1">
        <w:rPr>
          <w:rFonts w:ascii="Times New Roman" w:hAnsi="Times New Roman"/>
          <w:highlight w:val="yellow"/>
        </w:rPr>
        <w:instrText xml:space="preserve">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</w:t>
      </w:r>
      <w:r w:rsidRPr="00AD7EB1">
        <w:rPr>
          <w:rFonts w:ascii="Times New Roman" w:hAnsi="Times New Roman"/>
          <w:noProof/>
          <w:highlight w:val="yellow"/>
        </w:rPr>
        <w:t xml:space="preserve"> </w:t>
      </w:r>
      <w:r w:rsidRPr="00AD7EB1">
        <w:rPr>
          <w:rFonts w:ascii="Times New Roman" w:hAnsi="Times New Roman"/>
          <w:noProof/>
          <w:highlight w:val="yellow"/>
          <w:lang w:val="en-US"/>
        </w:rPr>
        <w:t>SPECIALIST</w:t>
      </w:r>
      <w:r w:rsidRPr="00AD7EB1">
        <w:rPr>
          <w:rFonts w:ascii="Times New Roman" w:hAnsi="Times New Roman"/>
          <w:noProof/>
          <w:highlight w:val="yellow"/>
        </w:rPr>
        <w:t>'</w:t>
      </w:r>
      <w:r w:rsidRPr="00AD7EB1">
        <w:rPr>
          <w:rFonts w:ascii="Times New Roman" w:hAnsi="Times New Roman"/>
          <w:noProof/>
          <w:highlight w:val="yellow"/>
          <w:lang w:val="en-US"/>
        </w:rPr>
        <w:t>S</w:t>
      </w:r>
      <w:r w:rsidRPr="00AD7EB1">
        <w:rPr>
          <w:rFonts w:ascii="Times New Roman" w:hAnsi="Times New Roman"/>
          <w:noProof/>
          <w:highlight w:val="yellow"/>
        </w:rPr>
        <w:t xml:space="preserve"> </w:t>
      </w:r>
      <w:r w:rsidRPr="00AD7EB1">
        <w:rPr>
          <w:rFonts w:ascii="Times New Roman" w:hAnsi="Times New Roman"/>
          <w:noProof/>
          <w:highlight w:val="yellow"/>
          <w:lang w:val="en-US"/>
        </w:rPr>
        <w:t>NAME</w:t>
      </w:r>
      <w:r w:rsidRPr="00AD7EB1">
        <w:rPr>
          <w:lang w:val="en-US"/>
        </w:rPr>
        <w:fldChar w:fldCharType="end"/>
      </w:r>
      <w:bookmarkEnd w:id="4"/>
    </w:p>
    <w:p w14:paraId="1BFDFC64" w14:textId="77777777" w:rsidR="00063C0F" w:rsidRDefault="00063C0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Специалист по переселению</w:t>
      </w:r>
    </w:p>
    <w:p w14:paraId="1BFDFC65" w14:textId="77777777" w:rsidR="00063C0F" w:rsidRDefault="00063C0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Real Estate Services</w:t>
      </w:r>
    </w:p>
    <w:p w14:paraId="20C3329A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  <w:highlight w:val="yellow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aaddress"/>
            <w:enabled/>
            <w:calcOnExit w:val="0"/>
            <w:textInput>
              <w:default w:val="Insert Agents Address"/>
              <w:format w:val="FIRST CAPITAL"/>
            </w:textInput>
          </w:ffData>
        </w:fldChar>
      </w:r>
      <w:bookmarkStart w:id="5" w:name="aaddress"/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SPECIALIST'S ADDRESS</w:t>
      </w:r>
      <w:r w:rsidRPr="00AD7EB1">
        <w:rPr>
          <w:lang w:val="en-US"/>
        </w:rPr>
        <w:fldChar w:fldCharType="end"/>
      </w:r>
      <w:bookmarkEnd w:id="5"/>
    </w:p>
    <w:p w14:paraId="7B79099F" w14:textId="77777777" w:rsidR="00AD7EB1" w:rsidRPr="00AD7EB1" w:rsidRDefault="00AD7EB1" w:rsidP="00AD7EB1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textAlignment w:val="auto"/>
        <w:rPr>
          <w:rFonts w:ascii="Times New Roman" w:hAnsi="Times New Roman"/>
          <w:highlight w:val="yellow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phone"/>
            <w:enabled/>
            <w:calcOnExit w:val="0"/>
            <w:textInput>
              <w:default w:val="Insert agents phone # and fax #"/>
              <w:format w:val="FIRST CAPITAL"/>
            </w:textInput>
          </w:ffData>
        </w:fldChar>
      </w:r>
      <w:bookmarkStart w:id="6" w:name="phone"/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SPECIALISTS PHONE # AND FAX #</w:t>
      </w:r>
      <w:r w:rsidRPr="00AD7EB1">
        <w:rPr>
          <w:lang w:val="en-US"/>
        </w:rPr>
        <w:fldChar w:fldCharType="end"/>
      </w:r>
      <w:bookmarkEnd w:id="6"/>
    </w:p>
    <w:p w14:paraId="6D730422" w14:textId="77777777" w:rsidR="00AD7EB1" w:rsidRPr="00AD7EB1" w:rsidRDefault="00AD7EB1" w:rsidP="00AD7EB1">
      <w:pPr>
        <w:ind w:left="0"/>
        <w:textAlignment w:val="auto"/>
        <w:rPr>
          <w:rFonts w:ascii="Times New Roman" w:hAnsi="Times New Roman"/>
          <w:lang w:val="en-US"/>
        </w:rPr>
      </w:pPr>
      <w:r w:rsidRPr="00AD7EB1">
        <w:rPr>
          <w:rFonts w:ascii="Times New Roman" w:hAnsi="Times New Roman"/>
          <w:highlight w:val="yellow"/>
          <w:lang w:val="en-US"/>
        </w:rPr>
        <w:fldChar w:fldCharType="begin">
          <w:ffData>
            <w:name w:val=""/>
            <w:enabled/>
            <w:calcOnExit w:val="0"/>
            <w:textInput>
              <w:default w:val="Insert agent's e-mail address"/>
              <w:format w:val="FIRST CAPITAL"/>
            </w:textInput>
          </w:ffData>
        </w:fldChar>
      </w:r>
      <w:r w:rsidRPr="00AD7EB1">
        <w:rPr>
          <w:rFonts w:ascii="Times New Roman" w:hAnsi="Times New Roman"/>
          <w:highlight w:val="yellow"/>
          <w:lang w:val="en-US"/>
        </w:rPr>
        <w:instrText xml:space="preserve"> FORMTEXT </w:instrText>
      </w:r>
      <w:r w:rsidRPr="00AD7EB1">
        <w:rPr>
          <w:rFonts w:ascii="Times New Roman" w:hAnsi="Times New Roman"/>
          <w:highlight w:val="yellow"/>
          <w:lang w:val="en-US"/>
        </w:rPr>
      </w:r>
      <w:r w:rsidRPr="00AD7EB1">
        <w:rPr>
          <w:rFonts w:ascii="Times New Roman" w:hAnsi="Times New Roman"/>
          <w:highlight w:val="yellow"/>
          <w:lang w:val="en-US"/>
        </w:rPr>
        <w:fldChar w:fldCharType="separate"/>
      </w:r>
      <w:r w:rsidRPr="00AD7EB1">
        <w:rPr>
          <w:rFonts w:ascii="Times New Roman" w:hAnsi="Times New Roman"/>
          <w:noProof/>
          <w:highlight w:val="yellow"/>
          <w:lang w:val="en-US"/>
        </w:rPr>
        <w:t>INSERT SPECIALIST'S E-MAIL ADDRESS</w:t>
      </w:r>
      <w:r w:rsidRPr="00AD7EB1">
        <w:rPr>
          <w:rFonts w:ascii="Times New Roman" w:hAnsi="Times New Roman"/>
          <w:highlight w:val="yellow"/>
          <w:lang w:val="en-US"/>
        </w:rPr>
        <w:fldChar w:fldCharType="end"/>
      </w:r>
    </w:p>
    <w:p w14:paraId="1BFDFC68" w14:textId="216AFEF1" w:rsidR="00063C0F" w:rsidRDefault="00063C0F">
      <w:pPr>
        <w:ind w:left="0"/>
        <w:rPr>
          <w:rFonts w:ascii="Times New Roman" w:hAnsi="Times New Roman"/>
        </w:rPr>
      </w:pPr>
    </w:p>
    <w:p w14:paraId="1BFDFC69" w14:textId="77777777" w:rsidR="00063C0F" w:rsidRDefault="00063C0F">
      <w:pPr>
        <w:ind w:left="0"/>
        <w:rPr>
          <w:rFonts w:ascii="Times New Roman" w:hAnsi="Times New Roman"/>
        </w:rPr>
      </w:pPr>
    </w:p>
    <w:p w14:paraId="1BFDFC6A" w14:textId="77777777" w:rsidR="00063C0F" w:rsidRDefault="00063C0F">
      <w:pPr>
        <w:ind w:left="0"/>
        <w:rPr>
          <w:rFonts w:ascii="Times New Roman" w:hAnsi="Times New Roman"/>
        </w:rPr>
      </w:pPr>
    </w:p>
    <w:p w14:paraId="1BFDFC6B" w14:textId="77777777" w:rsidR="00063C0F" w:rsidRDefault="00063C0F">
      <w:pPr>
        <w:widowControl w:val="0"/>
        <w:tabs>
          <w:tab w:val="left" w:pos="720"/>
          <w:tab w:val="left" w:pos="5040"/>
          <w:tab w:val="left" w:pos="5760"/>
        </w:tabs>
        <w:spacing w:line="240" w:lineRule="auto"/>
        <w:ind w:left="0" w:right="-36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Подтверждение получения Общего уведомления о правах на переселение и Брошюры о помощи при переселении</w:t>
      </w:r>
    </w:p>
    <w:p w14:paraId="1BFDFC6C" w14:textId="77777777" w:rsidR="00063C0F" w:rsidRDefault="00063C0F">
      <w:pPr>
        <w:widowControl w:val="0"/>
        <w:tabs>
          <w:tab w:val="left" w:pos="720"/>
          <w:tab w:val="left" w:pos="5040"/>
          <w:tab w:val="left" w:pos="5760"/>
        </w:tabs>
        <w:spacing w:line="240" w:lineRule="auto"/>
        <w:ind w:left="0" w:right="-360"/>
        <w:rPr>
          <w:rFonts w:ascii="Times New Roman" w:hAnsi="Times New Roman"/>
        </w:rPr>
      </w:pPr>
    </w:p>
    <w:p w14:paraId="1BFDFC6D" w14:textId="77777777" w:rsidR="00063C0F" w:rsidRDefault="00063C0F">
      <w:pPr>
        <w:widowControl w:val="0"/>
        <w:tabs>
          <w:tab w:val="clear" w:pos="4320"/>
          <w:tab w:val="clear" w:pos="5220"/>
          <w:tab w:val="left" w:pos="720"/>
          <w:tab w:val="left" w:pos="5130"/>
          <w:tab w:val="left" w:pos="7830"/>
        </w:tabs>
        <w:spacing w:line="240" w:lineRule="auto"/>
        <w:ind w:left="0" w:right="-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Подпись:</w:t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  <w:u w:val="single"/>
        </w:rPr>
        <w:tab/>
      </w:r>
    </w:p>
    <w:sectPr w:rsidR="00063C0F" w:rsidSect="00FD257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45" w:right="1440" w:bottom="720" w:left="2160" w:header="6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C118" w14:textId="77777777" w:rsidR="00210E54" w:rsidRDefault="00210E54">
      <w:r>
        <w:separator/>
      </w:r>
    </w:p>
  </w:endnote>
  <w:endnote w:type="continuationSeparator" w:id="0">
    <w:p w14:paraId="3EC64962" w14:textId="77777777" w:rsidR="00210E54" w:rsidRDefault="0021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C75" w14:textId="77777777" w:rsidR="00CB7736" w:rsidRDefault="00CB7736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RES-504</w:t>
    </w:r>
  </w:p>
  <w:p w14:paraId="1BFDFC76" w14:textId="71469207" w:rsidR="00CB7736" w:rsidRDefault="000D2E4A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Ред.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C78" w14:textId="77777777" w:rsidR="00CB7736" w:rsidRDefault="00CB7736">
    <w:pPr>
      <w:pStyle w:val="Footer"/>
      <w:spacing w:line="240" w:lineRule="auto"/>
      <w:ind w:left="0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RES-504</w:t>
    </w:r>
  </w:p>
  <w:p w14:paraId="1BFDFC79" w14:textId="798CB9C1" w:rsidR="00CB7736" w:rsidRDefault="000D2E4A">
    <w:pPr>
      <w:pStyle w:val="Footer"/>
      <w:spacing w:line="240" w:lineRule="auto"/>
      <w:ind w:left="0"/>
      <w:rPr>
        <w:sz w:val="16"/>
      </w:rPr>
    </w:pPr>
    <w:r>
      <w:rPr>
        <w:rFonts w:ascii="Times New Roman" w:hAnsi="Times New Roman"/>
        <w:sz w:val="16"/>
      </w:rPr>
      <w:t>Ред.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65F1" w14:textId="77777777" w:rsidR="00210E54" w:rsidRDefault="00210E54">
      <w:r>
        <w:separator/>
      </w:r>
    </w:p>
  </w:footnote>
  <w:footnote w:type="continuationSeparator" w:id="0">
    <w:p w14:paraId="582A98D8" w14:textId="77777777" w:rsidR="00210E54" w:rsidRDefault="0021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C72" w14:textId="2D219B3F" w:rsidR="00CB7736" w:rsidRPr="00AD7EB1" w:rsidRDefault="00AD7EB1">
    <w:pPr>
      <w:pStyle w:val="BodyText"/>
      <w:rPr>
        <w:rFonts w:ascii="Times New Roman" w:hAnsi="Times New Roman"/>
        <w:sz w:val="20"/>
        <w:highlight w:val="yellow"/>
        <w:lang w:val="en-US"/>
      </w:rPr>
    </w:pPr>
    <w:r>
      <w:rPr>
        <w:rFonts w:ascii="Times New Roman" w:hAnsi="Times New Roman"/>
        <w:sz w:val="20"/>
        <w:highlight w:val="yellow"/>
        <w:lang w:val="en-US"/>
      </w:rPr>
      <w:t>Name</w:t>
    </w:r>
  </w:p>
  <w:p w14:paraId="1BFDFC73" w14:textId="7610CC61" w:rsidR="00CB7736" w:rsidRPr="00AD7EB1" w:rsidRDefault="00AD7EB1">
    <w:pPr>
      <w:pStyle w:val="BodyText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highlight w:val="yellow"/>
        <w:lang w:val="en-US"/>
      </w:rPr>
      <w:t>D</w:t>
    </w:r>
    <w:r w:rsidRPr="00AD7EB1">
      <w:rPr>
        <w:rFonts w:ascii="Times New Roman" w:hAnsi="Times New Roman"/>
        <w:sz w:val="20"/>
        <w:highlight w:val="yellow"/>
        <w:lang w:val="en-US"/>
      </w:rPr>
      <w:t>ate</w:t>
    </w:r>
  </w:p>
  <w:p w14:paraId="1BFDFC74" w14:textId="346A4CB9" w:rsidR="00CB7736" w:rsidRPr="00EE3977" w:rsidRDefault="00CB7736">
    <w:pPr>
      <w:pStyle w:val="BodyTex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Страница </w:t>
    </w:r>
    <w:r w:rsidR="00F252D9" w:rsidRPr="00EE3977">
      <w:rPr>
        <w:rStyle w:val="PageNumber"/>
        <w:rFonts w:ascii="Times New Roman" w:hAnsi="Times New Roman"/>
        <w:sz w:val="20"/>
      </w:rPr>
      <w:fldChar w:fldCharType="begin"/>
    </w:r>
    <w:r w:rsidRPr="00EE3977">
      <w:rPr>
        <w:rStyle w:val="PageNumber"/>
        <w:rFonts w:ascii="Times New Roman" w:hAnsi="Times New Roman"/>
        <w:sz w:val="20"/>
      </w:rPr>
      <w:instrText xml:space="preserve"> PAGE </w:instrText>
    </w:r>
    <w:r w:rsidR="00F252D9" w:rsidRPr="00EE3977">
      <w:rPr>
        <w:rStyle w:val="PageNumber"/>
        <w:rFonts w:ascii="Times New Roman" w:hAnsi="Times New Roman"/>
        <w:sz w:val="20"/>
      </w:rPr>
      <w:fldChar w:fldCharType="separate"/>
    </w:r>
    <w:r w:rsidR="00445C76">
      <w:rPr>
        <w:rStyle w:val="PageNumber"/>
        <w:rFonts w:ascii="Times New Roman" w:hAnsi="Times New Roman"/>
        <w:sz w:val="20"/>
      </w:rPr>
      <w:t>2</w:t>
    </w:r>
    <w:r w:rsidR="00F252D9" w:rsidRPr="00EE3977">
      <w:rPr>
        <w:rStyle w:val="PageNumber"/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C77" w14:textId="77777777" w:rsidR="00CB7736" w:rsidRDefault="00CB7736">
    <w:pPr>
      <w:pStyle w:val="Header"/>
      <w:ind w:left="0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Общее </w:t>
    </w:r>
    <w:r>
      <w:rPr>
        <w:rFonts w:ascii="Times New Roman" w:hAnsi="Times New Roman"/>
        <w:b/>
        <w:sz w:val="28"/>
      </w:rPr>
      <w:t>уведомление – Жилое помещение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94AB88"/>
    <w:lvl w:ilvl="0">
      <w:numFmt w:val="decimal"/>
      <w:lvlText w:val="*"/>
      <w:lvlJc w:val="left"/>
    </w:lvl>
  </w:abstractNum>
  <w:num w:numId="1" w16cid:durableId="8000733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7D"/>
    <w:rsid w:val="00062B8C"/>
    <w:rsid w:val="00063C0F"/>
    <w:rsid w:val="00070C3B"/>
    <w:rsid w:val="00077549"/>
    <w:rsid w:val="000D2E4A"/>
    <w:rsid w:val="001863C8"/>
    <w:rsid w:val="001D067E"/>
    <w:rsid w:val="00210446"/>
    <w:rsid w:val="00210E54"/>
    <w:rsid w:val="00281A33"/>
    <w:rsid w:val="0029508D"/>
    <w:rsid w:val="002958C8"/>
    <w:rsid w:val="003001DA"/>
    <w:rsid w:val="00317691"/>
    <w:rsid w:val="003230BA"/>
    <w:rsid w:val="00340F71"/>
    <w:rsid w:val="003849B4"/>
    <w:rsid w:val="0044252D"/>
    <w:rsid w:val="00445C76"/>
    <w:rsid w:val="00453420"/>
    <w:rsid w:val="00455909"/>
    <w:rsid w:val="0057380B"/>
    <w:rsid w:val="005A66FA"/>
    <w:rsid w:val="005C67EB"/>
    <w:rsid w:val="005C797F"/>
    <w:rsid w:val="006322AA"/>
    <w:rsid w:val="00637B6A"/>
    <w:rsid w:val="0070447F"/>
    <w:rsid w:val="00723385"/>
    <w:rsid w:val="007500BC"/>
    <w:rsid w:val="007730D5"/>
    <w:rsid w:val="00813DFB"/>
    <w:rsid w:val="00826D2A"/>
    <w:rsid w:val="008E4191"/>
    <w:rsid w:val="0095447C"/>
    <w:rsid w:val="00960D88"/>
    <w:rsid w:val="009B7F26"/>
    <w:rsid w:val="009C4098"/>
    <w:rsid w:val="00A0789F"/>
    <w:rsid w:val="00A56E7D"/>
    <w:rsid w:val="00AC2D5C"/>
    <w:rsid w:val="00AD7EB1"/>
    <w:rsid w:val="00AF495C"/>
    <w:rsid w:val="00B11842"/>
    <w:rsid w:val="00B21425"/>
    <w:rsid w:val="00B41A56"/>
    <w:rsid w:val="00B9715E"/>
    <w:rsid w:val="00BF1133"/>
    <w:rsid w:val="00C3709A"/>
    <w:rsid w:val="00C7176F"/>
    <w:rsid w:val="00C85138"/>
    <w:rsid w:val="00CA4E9F"/>
    <w:rsid w:val="00CB7736"/>
    <w:rsid w:val="00CC30BF"/>
    <w:rsid w:val="00D2673D"/>
    <w:rsid w:val="00D57E94"/>
    <w:rsid w:val="00D96792"/>
    <w:rsid w:val="00DD4E18"/>
    <w:rsid w:val="00E04C32"/>
    <w:rsid w:val="00E37CB5"/>
    <w:rsid w:val="00E40971"/>
    <w:rsid w:val="00EB59A7"/>
    <w:rsid w:val="00EE3977"/>
    <w:rsid w:val="00F21C15"/>
    <w:rsid w:val="00F2413C"/>
    <w:rsid w:val="00F252D9"/>
    <w:rsid w:val="00F824A7"/>
    <w:rsid w:val="00FD2579"/>
    <w:rsid w:val="00FF078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DFC22"/>
  <w15:docId w15:val="{D0B63F93-4798-44DA-A25C-398C979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579"/>
    <w:pPr>
      <w:tabs>
        <w:tab w:val="left" w:pos="0"/>
        <w:tab w:val="left" w:pos="4320"/>
        <w:tab w:val="left" w:pos="5220"/>
      </w:tabs>
      <w:overflowPunct w:val="0"/>
      <w:autoSpaceDE w:val="0"/>
      <w:autoSpaceDN w:val="0"/>
      <w:adjustRightInd w:val="0"/>
      <w:spacing w:line="290" w:lineRule="atLeast"/>
      <w:ind w:left="-720"/>
      <w:textAlignment w:val="baseline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2579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Header">
    <w:name w:val="header"/>
    <w:basedOn w:val="Normal"/>
    <w:rsid w:val="00FD2579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BodyText">
    <w:name w:val="Body Text"/>
    <w:basedOn w:val="Normal"/>
    <w:rsid w:val="00FD2579"/>
    <w:pPr>
      <w:tabs>
        <w:tab w:val="clear" w:pos="0"/>
        <w:tab w:val="clear" w:pos="4320"/>
        <w:tab w:val="clear" w:pos="5220"/>
        <w:tab w:val="left" w:pos="3960"/>
        <w:tab w:val="left" w:pos="4440"/>
      </w:tabs>
      <w:spacing w:line="280" w:lineRule="atLeast"/>
      <w:ind w:left="0"/>
    </w:pPr>
  </w:style>
  <w:style w:type="paragraph" w:customStyle="1" w:styleId="CC">
    <w:name w:val="CC"/>
    <w:basedOn w:val="BodyText"/>
    <w:rsid w:val="00FD2579"/>
    <w:pPr>
      <w:tabs>
        <w:tab w:val="left" w:pos="480"/>
      </w:tabs>
    </w:pPr>
  </w:style>
  <w:style w:type="character" w:styleId="PageNumber">
    <w:name w:val="page number"/>
    <w:basedOn w:val="DefaultParagraphFont"/>
    <w:rsid w:val="00FD2579"/>
  </w:style>
  <w:style w:type="paragraph" w:styleId="EnvelopeAddress">
    <w:name w:val="envelope address"/>
    <w:basedOn w:val="Normal"/>
    <w:rsid w:val="00FD2579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BalloonText">
    <w:name w:val="Balloon Text"/>
    <w:basedOn w:val="Normal"/>
    <w:link w:val="BalloonTextChar"/>
    <w:rsid w:val="00D5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E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97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1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715E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B97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15E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6D8DEA8F87845BAD1E81015869D45" ma:contentTypeVersion="13" ma:contentTypeDescription="Create a new document." ma:contentTypeScope="" ma:versionID="f7a28a9fe762fee4db04ff40a8351f1d">
  <xsd:schema xmlns:xsd="http://www.w3.org/2001/XMLSchema" xmlns:xs="http://www.w3.org/2001/XMLSchema" xmlns:p="http://schemas.microsoft.com/office/2006/metadata/properties" xmlns:ns2="88f7870a-b330-4dc4-8d0f-389e11dde786" xmlns:ns3="3235dfc2-6565-4176-83d5-c417e2f01667" targetNamespace="http://schemas.microsoft.com/office/2006/metadata/properties" ma:root="true" ma:fieldsID="33fe96bb840704381005530a4accc466" ns2:_="" ns3:_="">
    <xsd:import namespace="88f7870a-b330-4dc4-8d0f-389e11dde786"/>
    <xsd:import namespace="3235dfc2-6565-4176-83d5-c417e2f01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870a-b330-4dc4-8d0f-389e11dde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5c3039-b625-402b-9a25-82c37713f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dfc2-6565-4176-83d5-c417e2f01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345487-4df3-468c-ba59-cc7fb6c77348}" ma:internalName="TaxCatchAll" ma:showField="CatchAllData" ma:web="3235dfc2-6565-4176-83d5-c417e2f01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3235dfc2-6565-4176-83d5-c417e2f01667" xsi:nil="true"/>
    <lcf76f155ced4ddcb4097134ff3c332f xmlns="88f7870a-b330-4dc4-8d0f-389e11dde7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015CF-5647-43E2-B933-ECDF31218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EE1C7-A66E-471F-A920-839C20E166B3}"/>
</file>

<file path=customXml/itemProps3.xml><?xml version="1.0" encoding="utf-8"?>
<ds:datastoreItem xmlns:ds="http://schemas.openxmlformats.org/officeDocument/2006/customXml" ds:itemID="{C80273BB-6F7E-438A-BAD9-A0509F959A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4785</Characters>
  <Application>Microsoft Office Word</Application>
  <DocSecurity>0</DocSecurity>
  <Lines>435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504 Gen Notice Residential</vt:lpstr>
    </vt:vector>
  </TitlesOfParts>
  <Company>WSDOT Real Estate Services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504 Gen Notice Residential</dc:title>
  <dc:subject>Gen Notice Residential</dc:subject>
  <dc:creator>WSDOT Real Estate Services - Relocation</dc:creator>
  <cp:keywords>RES 504 Gen Notice Residential</cp:keywords>
  <cp:lastModifiedBy>Kimberly Williams</cp:lastModifiedBy>
  <cp:revision>2</cp:revision>
  <cp:lastPrinted>2009-04-14T21:30:00Z</cp:lastPrinted>
  <dcterms:created xsi:type="dcterms:W3CDTF">2022-10-17T18:29:00Z</dcterms:created>
  <dcterms:modified xsi:type="dcterms:W3CDTF">2022-10-17T18:29:00Z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0x01010097B6D8DEA8F87845BAD1E81015869D45</vt:lpwstr>
  </property>
</Properties>
</file>