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72"/>
        </w:rPr>
        <w:id w:val="908116379"/>
        <w:placeholder>
          <w:docPart w:val="6AB89F84D5D3416CACF6AAD42AF8D6D6"/>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p w14:paraId="7134B4EA" w14:textId="4E739023" w:rsidR="000B0AF3" w:rsidRPr="004F42EB" w:rsidRDefault="0002312D" w:rsidP="0019179B">
          <w:pPr>
            <w:pStyle w:val="Title"/>
            <w:jc w:val="center"/>
            <w:rPr>
              <w:sz w:val="24"/>
              <w:szCs w:val="28"/>
            </w:rPr>
          </w:pPr>
          <w:r w:rsidRPr="00A81CE3">
            <w:rPr>
              <w:rStyle w:val="PlaceholderText"/>
            </w:rPr>
            <w:t>Choose an item.</w:t>
          </w:r>
        </w:p>
      </w:sdtContent>
    </w:sdt>
    <w:p w14:paraId="0E0D5957" w14:textId="77777777" w:rsidR="000B0AF3" w:rsidRDefault="000B0AF3" w:rsidP="000B0AF3">
      <w:pPr>
        <w:jc w:val="center"/>
        <w:rPr>
          <w:b/>
          <w:sz w:val="32"/>
          <w:szCs w:val="32"/>
        </w:rPr>
      </w:pPr>
    </w:p>
    <w:p w14:paraId="31291A79" w14:textId="77777777" w:rsidR="000B0AF3" w:rsidRDefault="000B0AF3" w:rsidP="000B0AF3">
      <w:pPr>
        <w:jc w:val="center"/>
        <w:rPr>
          <w:b/>
          <w:color w:val="FF0000"/>
          <w:sz w:val="32"/>
          <w:szCs w:val="32"/>
        </w:rPr>
      </w:pPr>
      <w:r>
        <w:rPr>
          <w:b/>
          <w:color w:val="FF0000"/>
          <w:sz w:val="32"/>
          <w:szCs w:val="32"/>
        </w:rPr>
        <w:t>[Project Title]</w:t>
      </w:r>
    </w:p>
    <w:p w14:paraId="66E6941D" w14:textId="77777777" w:rsidR="000B0AF3" w:rsidRDefault="000B0AF3" w:rsidP="000B0AF3">
      <w:pPr>
        <w:jc w:val="center"/>
        <w:rPr>
          <w:b/>
          <w:color w:val="FF0000"/>
          <w:sz w:val="32"/>
          <w:szCs w:val="32"/>
        </w:rPr>
      </w:pPr>
    </w:p>
    <w:p w14:paraId="36CD14B9" w14:textId="77777777" w:rsidR="000B0AF3" w:rsidRDefault="000B0AF3" w:rsidP="000B0AF3">
      <w:pPr>
        <w:jc w:val="center"/>
        <w:rPr>
          <w:color w:val="FF0000"/>
          <w:sz w:val="32"/>
          <w:szCs w:val="32"/>
        </w:rPr>
      </w:pPr>
      <w:r w:rsidRPr="00305A7D">
        <w:rPr>
          <w:color w:val="FF0000"/>
          <w:sz w:val="32"/>
          <w:szCs w:val="32"/>
        </w:rPr>
        <w:t>[State Route]</w:t>
      </w:r>
      <w:r w:rsidRPr="00A53249">
        <w:rPr>
          <w:sz w:val="32"/>
          <w:szCs w:val="32"/>
        </w:rPr>
        <w:t>, 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74A0BE2B" w14:textId="77777777" w:rsidR="000B0AF3" w:rsidRDefault="000B0AF3" w:rsidP="000B0AF3">
      <w:pPr>
        <w:jc w:val="center"/>
        <w:rPr>
          <w:color w:val="FF0000"/>
          <w:sz w:val="32"/>
          <w:szCs w:val="32"/>
        </w:rPr>
      </w:pPr>
      <w:r>
        <w:rPr>
          <w:color w:val="FF0000"/>
          <w:sz w:val="32"/>
          <w:szCs w:val="32"/>
        </w:rPr>
        <w:t>[Enter multiple SR and MP as necessary]</w:t>
      </w:r>
    </w:p>
    <w:p w14:paraId="55AC63F7" w14:textId="77777777" w:rsidR="000B0AF3" w:rsidRDefault="000B0AF3" w:rsidP="000B0AF3">
      <w:pPr>
        <w:jc w:val="center"/>
        <w:rPr>
          <w:color w:val="FF0000"/>
          <w:sz w:val="32"/>
          <w:szCs w:val="32"/>
        </w:rPr>
      </w:pPr>
    </w:p>
    <w:p w14:paraId="5183EDBF" w14:textId="28E82288" w:rsidR="000B0AF3" w:rsidRDefault="000B0AF3" w:rsidP="000B0AF3">
      <w:pPr>
        <w:jc w:val="center"/>
        <w:rPr>
          <w:color w:val="FF0000"/>
          <w:sz w:val="32"/>
          <w:szCs w:val="32"/>
        </w:rPr>
      </w:pPr>
      <w:r>
        <w:rPr>
          <w:color w:val="FF0000"/>
          <w:sz w:val="32"/>
          <w:szCs w:val="32"/>
        </w:rPr>
        <w:t>[Work Order Number] [</w:t>
      </w:r>
      <w:r w:rsidR="00C21B28">
        <w:rPr>
          <w:color w:val="FF0000"/>
          <w:sz w:val="32"/>
          <w:szCs w:val="32"/>
        </w:rPr>
        <w:t>W</w:t>
      </w:r>
      <w:r>
        <w:rPr>
          <w:color w:val="FF0000"/>
          <w:sz w:val="32"/>
          <w:szCs w:val="32"/>
        </w:rPr>
        <w:t>IN Number]</w:t>
      </w:r>
      <w:r w:rsidR="00C21B28">
        <w:rPr>
          <w:color w:val="FF0000"/>
          <w:sz w:val="32"/>
          <w:szCs w:val="32"/>
        </w:rPr>
        <w:t xml:space="preserve"> [PIN Number]</w:t>
      </w:r>
    </w:p>
    <w:p w14:paraId="4D448B42" w14:textId="77777777" w:rsidR="000B0AF3" w:rsidRPr="00305A7D" w:rsidRDefault="000B0AF3" w:rsidP="000B0AF3">
      <w:pPr>
        <w:jc w:val="center"/>
        <w:rPr>
          <w:sz w:val="32"/>
          <w:szCs w:val="32"/>
        </w:rPr>
      </w:pPr>
      <w:r>
        <w:rPr>
          <w:color w:val="FF0000"/>
          <w:sz w:val="32"/>
          <w:szCs w:val="32"/>
        </w:rPr>
        <w:t>[Month Day, Year]</w:t>
      </w:r>
    </w:p>
    <w:p w14:paraId="599F38C5" w14:textId="77777777" w:rsidR="000B0AF3" w:rsidRDefault="000B0AF3" w:rsidP="000B0AF3">
      <w:pPr>
        <w:jc w:val="center"/>
        <w:rPr>
          <w:b/>
          <w:sz w:val="32"/>
          <w:szCs w:val="32"/>
        </w:rPr>
      </w:pPr>
    </w:p>
    <w:p w14:paraId="4C51B695" w14:textId="77777777" w:rsidR="000B0AF3" w:rsidRDefault="000B0AF3" w:rsidP="000B0AF3">
      <w:pPr>
        <w:jc w:val="center"/>
        <w:rPr>
          <w:b/>
          <w:sz w:val="32"/>
          <w:szCs w:val="32"/>
        </w:rPr>
      </w:pPr>
    </w:p>
    <w:p w14:paraId="75D643DF" w14:textId="77777777" w:rsidR="000B0AF3" w:rsidRPr="00C870DF" w:rsidRDefault="000B0AF3" w:rsidP="000B0AF3">
      <w:pPr>
        <w:jc w:val="center"/>
        <w:rPr>
          <w:b/>
          <w:sz w:val="32"/>
          <w:szCs w:val="32"/>
        </w:rPr>
      </w:pPr>
      <w:r w:rsidRPr="00C870DF">
        <w:rPr>
          <w:b/>
          <w:sz w:val="32"/>
          <w:szCs w:val="32"/>
        </w:rPr>
        <w:t>WASHINGTON STATE DEPARTMENT OF TRANSPORTATION</w:t>
      </w:r>
    </w:p>
    <w:p w14:paraId="37F6C8BC" w14:textId="77777777" w:rsidR="000B0AF3" w:rsidRPr="00305A7D" w:rsidRDefault="001A744D" w:rsidP="000B0AF3">
      <w:pPr>
        <w:jc w:val="center"/>
        <w:rPr>
          <w:b/>
          <w:sz w:val="44"/>
          <w:szCs w:val="32"/>
        </w:rPr>
      </w:pPr>
      <w:sdt>
        <w:sdtPr>
          <w:rPr>
            <w:sz w:val="32"/>
          </w:rPr>
          <w:alias w:val="Region"/>
          <w:tag w:val="Region"/>
          <w:id w:val="1079791114"/>
          <w:placeholder>
            <w:docPart w:val="CEEF40CC10514953B2DDE1D3AC911BA3"/>
          </w:placeholder>
          <w:showingPlcHdr/>
          <w:comboBox>
            <w:listItem w:value="Choose an item."/>
            <w:listItem w:displayText="I-405/SR 167 Program" w:value="I-405/SR 167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0B0AF3" w:rsidRPr="00A81CE3">
            <w:rPr>
              <w:rStyle w:val="PlaceholderText"/>
            </w:rPr>
            <w:t>Choose an item.</w:t>
          </w:r>
        </w:sdtContent>
      </w:sdt>
    </w:p>
    <w:p w14:paraId="117F9E8E" w14:textId="01E88C86" w:rsidR="000B0AF3" w:rsidRDefault="000B0AF3" w:rsidP="000B0AF3">
      <w:pPr>
        <w:jc w:val="center"/>
        <w:rPr>
          <w:sz w:val="32"/>
          <w:szCs w:val="32"/>
        </w:rPr>
      </w:pPr>
      <w:r w:rsidRPr="00305A7D">
        <w:rPr>
          <w:color w:val="FF0000"/>
          <w:sz w:val="32"/>
          <w:szCs w:val="32"/>
        </w:rPr>
        <w:t>[City]</w:t>
      </w:r>
      <w:r w:rsidRPr="00305A7D">
        <w:rPr>
          <w:sz w:val="32"/>
          <w:szCs w:val="32"/>
        </w:rPr>
        <w:t>, Washington</w:t>
      </w:r>
    </w:p>
    <w:p w14:paraId="51639DB6" w14:textId="1D0ED61D" w:rsidR="002D66A7" w:rsidRDefault="002D66A7" w:rsidP="000B0AF3">
      <w:pPr>
        <w:jc w:val="center"/>
        <w:rPr>
          <w:sz w:val="32"/>
          <w:szCs w:val="32"/>
        </w:rPr>
      </w:pPr>
    </w:p>
    <w:p w14:paraId="0727CDCD" w14:textId="77777777" w:rsidR="002D66A7" w:rsidRPr="00305A7D" w:rsidRDefault="002D66A7" w:rsidP="000B0AF3">
      <w:pPr>
        <w:jc w:val="center"/>
        <w:rPr>
          <w:sz w:val="32"/>
          <w:szCs w:val="32"/>
        </w:rPr>
      </w:pPr>
    </w:p>
    <w:tbl>
      <w:tblPr>
        <w:tblStyle w:val="TableGrid"/>
        <w:tblW w:w="9351" w:type="dxa"/>
        <w:tblLayout w:type="fixed"/>
        <w:tblLook w:val="04A0" w:firstRow="1" w:lastRow="0" w:firstColumn="1" w:lastColumn="0" w:noHBand="0" w:noVBand="1"/>
      </w:tblPr>
      <w:tblGrid>
        <w:gridCol w:w="4598"/>
        <w:gridCol w:w="3219"/>
        <w:gridCol w:w="1534"/>
      </w:tblGrid>
      <w:tr w:rsidR="004F42EB" w14:paraId="6C3B91AA" w14:textId="77777777" w:rsidTr="004F42EB">
        <w:tc>
          <w:tcPr>
            <w:tcW w:w="7817" w:type="dxa"/>
            <w:gridSpan w:val="2"/>
            <w:tcBorders>
              <w:top w:val="single" w:sz="4" w:space="0" w:color="auto"/>
            </w:tcBorders>
            <w:shd w:val="clear" w:color="auto" w:fill="BFBFBF" w:themeFill="background1" w:themeFillShade="BF"/>
            <w:vAlign w:val="center"/>
          </w:tcPr>
          <w:p w14:paraId="4BB1E38E" w14:textId="77777777" w:rsidR="004F42EB" w:rsidRDefault="004F42EB" w:rsidP="00C1199C">
            <w:r>
              <w:rPr>
                <w:b/>
                <w:sz w:val="36"/>
              </w:rPr>
              <w:t>SIGNATURES</w:t>
            </w:r>
          </w:p>
        </w:tc>
        <w:tc>
          <w:tcPr>
            <w:tcW w:w="1534" w:type="dxa"/>
            <w:tcBorders>
              <w:top w:val="single" w:sz="4" w:space="0" w:color="auto"/>
            </w:tcBorders>
            <w:shd w:val="clear" w:color="auto" w:fill="BFBFBF" w:themeFill="background1" w:themeFillShade="BF"/>
            <w:vAlign w:val="center"/>
          </w:tcPr>
          <w:p w14:paraId="0273A5FE" w14:textId="77777777" w:rsidR="004F42EB" w:rsidRDefault="004F42EB" w:rsidP="00C1199C">
            <w:pPr>
              <w:jc w:val="center"/>
              <w:rPr>
                <w:sz w:val="16"/>
              </w:rPr>
            </w:pPr>
            <w:r>
              <w:rPr>
                <w:sz w:val="16"/>
              </w:rPr>
              <w:t>Template</w:t>
            </w:r>
          </w:p>
          <w:p w14:paraId="29B3A7DD" w14:textId="4E6FE859" w:rsidR="004F42EB" w:rsidRDefault="004F42EB" w:rsidP="00C21B28">
            <w:pPr>
              <w:jc w:val="center"/>
            </w:pPr>
            <w:r w:rsidRPr="00BE211B">
              <w:rPr>
                <w:sz w:val="16"/>
                <w:szCs w:val="16"/>
              </w:rPr>
              <w:t xml:space="preserve">Version </w:t>
            </w:r>
            <w:r w:rsidR="00093B57">
              <w:rPr>
                <w:sz w:val="16"/>
                <w:szCs w:val="16"/>
              </w:rPr>
              <w:t>2.</w:t>
            </w:r>
            <w:r w:rsidR="00BD3F82">
              <w:rPr>
                <w:sz w:val="16"/>
                <w:szCs w:val="16"/>
              </w:rPr>
              <w:t>2</w:t>
            </w:r>
          </w:p>
        </w:tc>
      </w:tr>
      <w:tr w:rsidR="004F42EB" w14:paraId="3C24686A" w14:textId="77777777" w:rsidTr="004F42EB">
        <w:trPr>
          <w:trHeight w:val="360"/>
        </w:trPr>
        <w:tc>
          <w:tcPr>
            <w:tcW w:w="4598" w:type="dxa"/>
            <w:tcBorders>
              <w:bottom w:val="single" w:sz="4" w:space="0" w:color="auto"/>
            </w:tcBorders>
            <w:shd w:val="clear" w:color="auto" w:fill="D9D9D9" w:themeFill="background1" w:themeFillShade="D9"/>
            <w:vAlign w:val="center"/>
          </w:tcPr>
          <w:p w14:paraId="4450296F" w14:textId="77777777" w:rsidR="004F42EB" w:rsidRDefault="004F42EB" w:rsidP="00C1199C">
            <w:pPr>
              <w:jc w:val="center"/>
            </w:pPr>
            <w:r>
              <w:t>ENGINEER OF RECORD</w:t>
            </w:r>
          </w:p>
        </w:tc>
        <w:tc>
          <w:tcPr>
            <w:tcW w:w="4753" w:type="dxa"/>
            <w:gridSpan w:val="2"/>
            <w:tcBorders>
              <w:bottom w:val="single" w:sz="4" w:space="0" w:color="auto"/>
            </w:tcBorders>
            <w:shd w:val="clear" w:color="auto" w:fill="D9D9D9" w:themeFill="background1" w:themeFillShade="D9"/>
            <w:vAlign w:val="center"/>
          </w:tcPr>
          <w:p w14:paraId="525258C5" w14:textId="77777777" w:rsidR="004F42EB" w:rsidRDefault="004F42EB" w:rsidP="00C1199C">
            <w:pPr>
              <w:jc w:val="center"/>
            </w:pPr>
            <w:r>
              <w:t>REGION APPROVAL</w:t>
            </w:r>
          </w:p>
        </w:tc>
      </w:tr>
      <w:tr w:rsidR="004F42EB" w14:paraId="0E0E28D7" w14:textId="77777777" w:rsidTr="004F42EB">
        <w:trPr>
          <w:trHeight w:val="1367"/>
        </w:trPr>
        <w:tc>
          <w:tcPr>
            <w:tcW w:w="4598" w:type="dxa"/>
            <w:vMerge w:val="restart"/>
          </w:tcPr>
          <w:p w14:paraId="5BC68518" w14:textId="77777777" w:rsidR="004F42EB" w:rsidRDefault="004F42EB" w:rsidP="00C1199C">
            <w:pPr>
              <w:jc w:val="center"/>
            </w:pPr>
            <w:r>
              <w:t>This</w:t>
            </w:r>
            <w:r w:rsidRPr="00461A3C">
              <w:t xml:space="preserve"> </w:t>
            </w:r>
            <w:r>
              <w:t>document</w:t>
            </w:r>
            <w:r w:rsidRPr="00461A3C">
              <w:t xml:space="preserve"> has been prepa</w:t>
            </w:r>
            <w:r>
              <w:t>red under my direct supervision</w:t>
            </w:r>
            <w:r w:rsidRPr="00461A3C">
              <w:t xml:space="preserve"> in accordance with </w:t>
            </w:r>
          </w:p>
          <w:p w14:paraId="69ECDAB5" w14:textId="77777777" w:rsidR="004F42EB" w:rsidRDefault="004F42EB" w:rsidP="00C1199C">
            <w:pPr>
              <w:jc w:val="center"/>
            </w:pPr>
            <w:r w:rsidRPr="00461A3C">
              <w:t xml:space="preserve">RCW 18.43 and appropriate </w:t>
            </w:r>
            <w:r>
              <w:t>WSDOT</w:t>
            </w:r>
            <w:r w:rsidRPr="00461A3C">
              <w:t xml:space="preserve"> manuals.</w:t>
            </w:r>
          </w:p>
          <w:p w14:paraId="3E8F4EA9" w14:textId="77777777" w:rsidR="004F42EB" w:rsidRDefault="004F42EB" w:rsidP="00C1199C">
            <w:pPr>
              <w:jc w:val="center"/>
            </w:pPr>
          </w:p>
          <w:p w14:paraId="1AC97B5E" w14:textId="77777777" w:rsidR="004F42EB" w:rsidRDefault="004F42EB" w:rsidP="00C1199C">
            <w:pPr>
              <w:jc w:val="center"/>
            </w:pPr>
            <w:r w:rsidRPr="006F1F29">
              <w:rPr>
                <w:rFonts w:asciiTheme="majorHAnsi" w:hAnsiTheme="majorHAnsi"/>
                <w:noProof/>
                <w:sz w:val="28"/>
              </w:rPr>
              <mc:AlternateContent>
                <mc:Choice Requires="wps">
                  <w:drawing>
                    <wp:anchor distT="0" distB="0" distL="114300" distR="114300" simplePos="0" relativeHeight="251659264" behindDoc="0" locked="0" layoutInCell="1" allowOverlap="1" wp14:anchorId="69623581" wp14:editId="77AB7FA9">
                      <wp:simplePos x="0" y="0"/>
                      <wp:positionH relativeFrom="column">
                        <wp:posOffset>430530</wp:posOffset>
                      </wp:positionH>
                      <wp:positionV relativeFrom="paragraph">
                        <wp:posOffset>85517</wp:posOffset>
                      </wp:positionV>
                      <wp:extent cx="1764835" cy="1358020"/>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1764835" cy="1358020"/>
                              </a:xfrm>
                              <a:prstGeom prst="rect">
                                <a:avLst/>
                              </a:prstGeom>
                              <a:solidFill>
                                <a:schemeClr val="lt1"/>
                              </a:solidFill>
                              <a:ln w="6350">
                                <a:noFill/>
                              </a:ln>
                            </wps:spPr>
                            <wps:txbx>
                              <w:txbxContent>
                                <w:p w14:paraId="0502B4BB" w14:textId="08AE9309" w:rsidR="004F42EB" w:rsidRDefault="00DD05CF" w:rsidP="004F42EB">
                                  <w:pPr>
                                    <w:jc w:val="center"/>
                                    <w:rPr>
                                      <w:rFonts w:cstheme="minorHAnsi"/>
                                      <w:color w:val="FF0000"/>
                                    </w:rPr>
                                  </w:pPr>
                                  <w:r>
                                    <w:rPr>
                                      <w:rFonts w:cstheme="minorHAnsi"/>
                                      <w:color w:val="FF0000"/>
                                    </w:rPr>
                                    <w:t xml:space="preserve">This is a conceptual document.  </w:t>
                                  </w:r>
                                  <w:r w:rsidR="002D66A7">
                                    <w:rPr>
                                      <w:rFonts w:cstheme="minorHAnsi"/>
                                      <w:color w:val="FF0000"/>
                                    </w:rPr>
                                    <w:t>Therefore,</w:t>
                                  </w:r>
                                  <w:r>
                                    <w:rPr>
                                      <w:rFonts w:cstheme="minorHAnsi"/>
                                      <w:color w:val="FF0000"/>
                                    </w:rPr>
                                    <w:t xml:space="preserve"> a </w:t>
                                  </w:r>
                                  <w:r w:rsidR="004F42EB" w:rsidRPr="002B2B73">
                                    <w:rPr>
                                      <w:rFonts w:cstheme="minorHAnsi"/>
                                      <w:color w:val="FF0000"/>
                                    </w:rPr>
                                    <w:t xml:space="preserve">PE stamp </w:t>
                                  </w:r>
                                  <w:r>
                                    <w:rPr>
                                      <w:rFonts w:cstheme="minorHAnsi"/>
                                      <w:color w:val="FF0000"/>
                                    </w:rPr>
                                    <w:t>is</w:t>
                                  </w:r>
                                  <w:r w:rsidR="004F42EB" w:rsidRPr="002B2B73">
                                    <w:rPr>
                                      <w:rFonts w:cstheme="minorHAnsi"/>
                                      <w:color w:val="FF0000"/>
                                    </w:rPr>
                                    <w:t xml:space="preserve"> </w:t>
                                  </w:r>
                                  <w:r w:rsidR="004F42EB">
                                    <w:rPr>
                                      <w:rFonts w:cstheme="minorHAnsi"/>
                                      <w:color w:val="FF0000"/>
                                    </w:rPr>
                                    <w:t xml:space="preserve">applied </w:t>
                                  </w:r>
                                  <w:r w:rsidR="004F42EB" w:rsidRPr="002B2B73">
                                    <w:rPr>
                                      <w:rFonts w:cstheme="minorHAnsi"/>
                                      <w:color w:val="FF0000"/>
                                    </w:rPr>
                                    <w:t>per WAC 196-23</w:t>
                                  </w:r>
                                  <w:r>
                                    <w:rPr>
                                      <w:rFonts w:cstheme="minorHAnsi"/>
                                      <w:color w:val="FF0000"/>
                                    </w:rPr>
                                    <w:t>-020(2)</w:t>
                                  </w:r>
                                  <w:r w:rsidR="00C0599F">
                                    <w:rPr>
                                      <w:rFonts w:cstheme="minorHAnsi"/>
                                      <w:color w:val="FF0000"/>
                                    </w:rPr>
                                    <w:t>, but not 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3581" id="_x0000_t202" coordsize="21600,21600" o:spt="202" path="m,l,21600r21600,l21600,xe">
                      <v:stroke joinstyle="miter"/>
                      <v:path gradientshapeok="t" o:connecttype="rect"/>
                    </v:shapetype>
                    <v:shape id="Text Box 3" o:spid="_x0000_s1026" type="#_x0000_t202" style="position:absolute;left:0;text-align:left;margin-left:33.9pt;margin-top:6.75pt;width:138.95pt;height:1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" fillcolor="white [3201]" stroked="f" strokeweight=".5pt">
                      <v:textbox>
                        <w:txbxContent>
                          <w:p w14:paraId="0502B4BB" w14:textId="08AE9309" w:rsidR="004F42EB" w:rsidRDefault="00DD05CF" w:rsidP="004F42EB">
                            <w:pPr>
                              <w:jc w:val="center"/>
                              <w:rPr>
                                <w:rFonts w:cstheme="minorHAnsi"/>
                                <w:color w:val="FF0000"/>
                              </w:rPr>
                            </w:pPr>
                            <w:r>
                              <w:rPr>
                                <w:rFonts w:cstheme="minorHAnsi"/>
                                <w:color w:val="FF0000"/>
                              </w:rPr>
                              <w:t xml:space="preserve">This is a conceptual document.  </w:t>
                            </w:r>
                            <w:r w:rsidR="002D66A7">
                              <w:rPr>
                                <w:rFonts w:cstheme="minorHAnsi"/>
                                <w:color w:val="FF0000"/>
                              </w:rPr>
                              <w:t>Therefore,</w:t>
                            </w:r>
                            <w:r>
                              <w:rPr>
                                <w:rFonts w:cstheme="minorHAnsi"/>
                                <w:color w:val="FF0000"/>
                              </w:rPr>
                              <w:t xml:space="preserve"> a </w:t>
                            </w:r>
                            <w:r w:rsidR="004F42EB" w:rsidRPr="002B2B73">
                              <w:rPr>
                                <w:rFonts w:cstheme="minorHAnsi"/>
                                <w:color w:val="FF0000"/>
                              </w:rPr>
                              <w:t xml:space="preserve">PE stamp </w:t>
                            </w:r>
                            <w:r>
                              <w:rPr>
                                <w:rFonts w:cstheme="minorHAnsi"/>
                                <w:color w:val="FF0000"/>
                              </w:rPr>
                              <w:t>is</w:t>
                            </w:r>
                            <w:r w:rsidR="004F42EB" w:rsidRPr="002B2B73">
                              <w:rPr>
                                <w:rFonts w:cstheme="minorHAnsi"/>
                                <w:color w:val="FF0000"/>
                              </w:rPr>
                              <w:t xml:space="preserve"> </w:t>
                            </w:r>
                            <w:r w:rsidR="004F42EB">
                              <w:rPr>
                                <w:rFonts w:cstheme="minorHAnsi"/>
                                <w:color w:val="FF0000"/>
                              </w:rPr>
                              <w:t xml:space="preserve">applied </w:t>
                            </w:r>
                            <w:r w:rsidR="004F42EB" w:rsidRPr="002B2B73">
                              <w:rPr>
                                <w:rFonts w:cstheme="minorHAnsi"/>
                                <w:color w:val="FF0000"/>
                              </w:rPr>
                              <w:t>per WAC 196-23</w:t>
                            </w:r>
                            <w:r>
                              <w:rPr>
                                <w:rFonts w:cstheme="minorHAnsi"/>
                                <w:color w:val="FF0000"/>
                              </w:rPr>
                              <w:t>-020(2)</w:t>
                            </w:r>
                            <w:r w:rsidR="00C0599F">
                              <w:rPr>
                                <w:rFonts w:cstheme="minorHAnsi"/>
                                <w:color w:val="FF0000"/>
                              </w:rPr>
                              <w:t>, but not signed.</w:t>
                            </w:r>
                          </w:p>
                        </w:txbxContent>
                      </v:textbox>
                    </v:shape>
                  </w:pict>
                </mc:Fallback>
              </mc:AlternateContent>
            </w:r>
          </w:p>
          <w:p w14:paraId="3E8E940C" w14:textId="77777777" w:rsidR="004F42EB" w:rsidRDefault="004F42EB" w:rsidP="00C1199C">
            <w:pPr>
              <w:jc w:val="center"/>
            </w:pPr>
          </w:p>
          <w:p w14:paraId="7ED27476" w14:textId="77777777" w:rsidR="004F42EB" w:rsidRDefault="004F42EB" w:rsidP="00C1199C">
            <w:pPr>
              <w:jc w:val="center"/>
            </w:pPr>
          </w:p>
          <w:p w14:paraId="6ACAC67B" w14:textId="77777777" w:rsidR="004F42EB" w:rsidRDefault="004F42EB" w:rsidP="00C1199C">
            <w:pPr>
              <w:jc w:val="center"/>
            </w:pPr>
          </w:p>
          <w:p w14:paraId="002D4104" w14:textId="77777777" w:rsidR="004F42EB" w:rsidRDefault="004F42EB" w:rsidP="00C1199C">
            <w:pPr>
              <w:jc w:val="center"/>
            </w:pPr>
          </w:p>
          <w:p w14:paraId="6323F252" w14:textId="77777777" w:rsidR="004F42EB" w:rsidRDefault="004F42EB" w:rsidP="00C1199C">
            <w:pPr>
              <w:jc w:val="center"/>
            </w:pPr>
          </w:p>
          <w:p w14:paraId="751412A6" w14:textId="77777777" w:rsidR="004F42EB" w:rsidRDefault="004F42EB" w:rsidP="00C1199C">
            <w:pPr>
              <w:jc w:val="center"/>
            </w:pPr>
          </w:p>
          <w:p w14:paraId="1E1C50E2" w14:textId="77777777" w:rsidR="004F42EB" w:rsidRDefault="004F42EB" w:rsidP="00C1199C">
            <w:pPr>
              <w:jc w:val="center"/>
            </w:pPr>
          </w:p>
          <w:p w14:paraId="3F57BB34" w14:textId="77777777" w:rsidR="004F42EB" w:rsidRDefault="004F42EB" w:rsidP="00C1199C">
            <w:pPr>
              <w:jc w:val="center"/>
            </w:pPr>
          </w:p>
          <w:p w14:paraId="23B59036" w14:textId="77777777" w:rsidR="004F42EB" w:rsidRDefault="004F42EB" w:rsidP="00C1199C">
            <w:pPr>
              <w:jc w:val="center"/>
            </w:pPr>
          </w:p>
        </w:tc>
        <w:tc>
          <w:tcPr>
            <w:tcW w:w="4753" w:type="dxa"/>
            <w:gridSpan w:val="2"/>
            <w:tcBorders>
              <w:bottom w:val="nil"/>
            </w:tcBorders>
          </w:tcPr>
          <w:p w14:paraId="076A24B0" w14:textId="77777777" w:rsidR="004F42EB" w:rsidRDefault="004F42EB" w:rsidP="00C1199C">
            <w:pPr>
              <w:jc w:val="center"/>
            </w:pPr>
            <w:r w:rsidRPr="006F1F29">
              <w:rPr>
                <w:rFonts w:asciiTheme="majorHAnsi" w:hAnsiTheme="majorHAnsi"/>
                <w:noProof/>
                <w:sz w:val="28"/>
              </w:rPr>
              <mc:AlternateContent>
                <mc:Choice Requires="wps">
                  <w:drawing>
                    <wp:anchor distT="0" distB="0" distL="114300" distR="114300" simplePos="0" relativeHeight="251660288" behindDoc="0" locked="0" layoutInCell="1" allowOverlap="1" wp14:anchorId="094D6285" wp14:editId="78C93FFC">
                      <wp:simplePos x="0" y="0"/>
                      <wp:positionH relativeFrom="column">
                        <wp:posOffset>133350</wp:posOffset>
                      </wp:positionH>
                      <wp:positionV relativeFrom="paragraph">
                        <wp:posOffset>243632</wp:posOffset>
                      </wp:positionV>
                      <wp:extent cx="2576486" cy="429208"/>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576486" cy="429208"/>
                              </a:xfrm>
                              <a:prstGeom prst="rect">
                                <a:avLst/>
                              </a:prstGeom>
                              <a:solidFill>
                                <a:schemeClr val="lt1"/>
                              </a:solidFill>
                              <a:ln w="6350">
                                <a:noFill/>
                              </a:ln>
                            </wps:spPr>
                            <wps:txbx>
                              <w:txbxContent>
                                <w:p w14:paraId="3BAF35DB" w14:textId="77777777" w:rsidR="004F42EB" w:rsidRPr="008144B8" w:rsidRDefault="004F42EB" w:rsidP="004F42EB">
                                  <w:pPr>
                                    <w:jc w:val="center"/>
                                    <w:rPr>
                                      <w:rFonts w:asciiTheme="majorHAnsi" w:hAnsiTheme="majorHAnsi"/>
                                      <w:color w:val="D9D9D9" w:themeColor="background1" w:themeShade="D9"/>
                                    </w:rPr>
                                  </w:pPr>
                                  <w:r>
                                    <w:rPr>
                                      <w:rFonts w:asciiTheme="majorHAnsi" w:hAnsiTheme="majorHAnsi"/>
                                      <w:color w:val="D9D9D9" w:themeColor="background1" w:themeShade="D9"/>
                                    </w:rPr>
                                    <w:t>Apply electronic signature using Adobe or Bluebeam including name and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285" id="Text Box 1" o:spid="_x0000_s1027" type="#_x0000_t202" style="position:absolute;left:0;text-align:left;margin-left:10.5pt;margin-top:19.2pt;width:202.8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A2MAIAAFsEAAAOAAAAZHJzL2Uyb0RvYy54bWysVE1v2zAMvQ/YfxB0X+x4SZoa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" fillcolor="white [3201]" stroked="f" strokeweight=".5pt">
                      <v:textbox>
                        <w:txbxContent>
                          <w:p w14:paraId="3BAF35DB" w14:textId="77777777" w:rsidR="004F42EB" w:rsidRPr="008144B8" w:rsidRDefault="004F42EB" w:rsidP="004F42EB">
                            <w:pPr>
                              <w:jc w:val="center"/>
                              <w:rPr>
                                <w:rFonts w:asciiTheme="majorHAnsi" w:hAnsiTheme="majorHAnsi"/>
                                <w:color w:val="D9D9D9" w:themeColor="background1" w:themeShade="D9"/>
                              </w:rPr>
                            </w:pPr>
                            <w:r>
                              <w:rPr>
                                <w:rFonts w:asciiTheme="majorHAnsi" w:hAnsiTheme="majorHAnsi"/>
                                <w:color w:val="D9D9D9" w:themeColor="background1" w:themeShade="D9"/>
                              </w:rPr>
                              <w:t>Apply electronic signature using Adobe or Bluebeam including name and date.</w:t>
                            </w:r>
                          </w:p>
                        </w:txbxContent>
                      </v:textbox>
                    </v:shape>
                  </w:pict>
                </mc:Fallback>
              </mc:AlternateContent>
            </w:r>
          </w:p>
        </w:tc>
      </w:tr>
      <w:tr w:rsidR="004F42EB" w14:paraId="5E46C486" w14:textId="77777777" w:rsidTr="004F42EB">
        <w:trPr>
          <w:trHeight w:val="269"/>
        </w:trPr>
        <w:tc>
          <w:tcPr>
            <w:tcW w:w="4598" w:type="dxa"/>
            <w:vMerge/>
          </w:tcPr>
          <w:p w14:paraId="50417CB9" w14:textId="77777777" w:rsidR="004F42EB" w:rsidRDefault="004F42EB" w:rsidP="00C1199C">
            <w:pPr>
              <w:jc w:val="center"/>
            </w:pPr>
          </w:p>
        </w:tc>
        <w:tc>
          <w:tcPr>
            <w:tcW w:w="4753" w:type="dxa"/>
            <w:gridSpan w:val="2"/>
            <w:tcBorders>
              <w:top w:val="nil"/>
            </w:tcBorders>
          </w:tcPr>
          <w:p w14:paraId="7B5A9D05" w14:textId="77777777" w:rsidR="004F42EB" w:rsidRPr="00E61200" w:rsidRDefault="004F42EB" w:rsidP="00C1199C">
            <w:pPr>
              <w:jc w:val="center"/>
              <w:rPr>
                <w:rFonts w:cstheme="minorHAnsi"/>
                <w:i/>
                <w:noProof/>
                <w:color w:val="FF0000"/>
                <w:sz w:val="20"/>
                <w:szCs w:val="20"/>
              </w:rPr>
            </w:pPr>
            <w:r w:rsidRPr="00E61200">
              <w:rPr>
                <w:rFonts w:cstheme="minorHAnsi"/>
                <w:i/>
                <w:noProof/>
                <w:color w:val="FF0000"/>
                <w:sz w:val="20"/>
                <w:szCs w:val="20"/>
              </w:rPr>
              <w:t>[insert title]</w:t>
            </w:r>
          </w:p>
        </w:tc>
      </w:tr>
      <w:tr w:rsidR="004F42EB" w14:paraId="0E1DAE6D" w14:textId="77777777" w:rsidTr="004F42EB">
        <w:trPr>
          <w:trHeight w:val="360"/>
        </w:trPr>
        <w:tc>
          <w:tcPr>
            <w:tcW w:w="4598" w:type="dxa"/>
            <w:vMerge/>
          </w:tcPr>
          <w:p w14:paraId="5BEE1E52" w14:textId="77777777" w:rsidR="004F42EB" w:rsidRDefault="004F42EB" w:rsidP="00C1199C">
            <w:pPr>
              <w:jc w:val="center"/>
            </w:pPr>
          </w:p>
        </w:tc>
        <w:tc>
          <w:tcPr>
            <w:tcW w:w="4753" w:type="dxa"/>
            <w:gridSpan w:val="2"/>
            <w:shd w:val="clear" w:color="auto" w:fill="D9D9D9" w:themeFill="background1" w:themeFillShade="D9"/>
            <w:vAlign w:val="center"/>
          </w:tcPr>
          <w:p w14:paraId="590E213B" w14:textId="77777777" w:rsidR="004F42EB" w:rsidRPr="00F40D96" w:rsidRDefault="004F42EB" w:rsidP="00C1199C">
            <w:pPr>
              <w:jc w:val="center"/>
            </w:pPr>
            <w:r>
              <w:t>ASSISTANT STATE DESIGN ENGINEER APPROVAL</w:t>
            </w:r>
          </w:p>
        </w:tc>
      </w:tr>
      <w:tr w:rsidR="004F42EB" w14:paraId="1A466CFF" w14:textId="77777777" w:rsidTr="004F42EB">
        <w:trPr>
          <w:trHeight w:val="1340"/>
        </w:trPr>
        <w:tc>
          <w:tcPr>
            <w:tcW w:w="4598" w:type="dxa"/>
            <w:vMerge/>
          </w:tcPr>
          <w:p w14:paraId="23B944D8" w14:textId="77777777" w:rsidR="004F42EB" w:rsidRDefault="004F42EB" w:rsidP="00C1199C">
            <w:pPr>
              <w:jc w:val="center"/>
            </w:pPr>
          </w:p>
        </w:tc>
        <w:tc>
          <w:tcPr>
            <w:tcW w:w="4753" w:type="dxa"/>
            <w:gridSpan w:val="2"/>
          </w:tcPr>
          <w:p w14:paraId="1592E39E" w14:textId="77777777" w:rsidR="004F42EB" w:rsidRDefault="004F42EB" w:rsidP="00C1199C">
            <w:pPr>
              <w:jc w:val="center"/>
              <w:rPr>
                <w:color w:val="FF0000"/>
                <w:sz w:val="20"/>
              </w:rPr>
            </w:pPr>
          </w:p>
          <w:p w14:paraId="3F32F360" w14:textId="77777777" w:rsidR="004F42EB" w:rsidRDefault="004F42EB" w:rsidP="00C1199C">
            <w:pPr>
              <w:jc w:val="center"/>
              <w:rPr>
                <w:color w:val="FF0000"/>
                <w:sz w:val="20"/>
              </w:rPr>
            </w:pPr>
            <w:r>
              <w:rPr>
                <w:color w:val="FF0000"/>
                <w:sz w:val="20"/>
              </w:rPr>
              <w:t xml:space="preserve">Consult Design Manual Chapter 300. </w:t>
            </w:r>
          </w:p>
          <w:p w14:paraId="20AF6E96" w14:textId="77777777" w:rsidR="004F42EB" w:rsidRDefault="004F42EB" w:rsidP="00C1199C">
            <w:pPr>
              <w:jc w:val="center"/>
              <w:rPr>
                <w:color w:val="FF0000"/>
                <w:sz w:val="20"/>
              </w:rPr>
            </w:pPr>
            <w:r>
              <w:rPr>
                <w:color w:val="FF0000"/>
                <w:sz w:val="20"/>
              </w:rPr>
              <w:t xml:space="preserve">If ASDE approval is not required, simply type </w:t>
            </w:r>
          </w:p>
          <w:p w14:paraId="053239A0" w14:textId="77777777" w:rsidR="004F42EB" w:rsidRDefault="004F42EB" w:rsidP="00C1199C">
            <w:pPr>
              <w:jc w:val="center"/>
              <w:rPr>
                <w:color w:val="FF0000"/>
                <w:sz w:val="20"/>
              </w:rPr>
            </w:pPr>
            <w:r>
              <w:rPr>
                <w:color w:val="FF0000"/>
                <w:sz w:val="20"/>
              </w:rPr>
              <w:t xml:space="preserve">“Not Applicable per Design Manual Chapter 300.” </w:t>
            </w:r>
          </w:p>
          <w:p w14:paraId="72D96D63" w14:textId="77777777" w:rsidR="004F42EB" w:rsidRDefault="004F42EB" w:rsidP="00C1199C">
            <w:pPr>
              <w:jc w:val="center"/>
            </w:pPr>
            <w:r>
              <w:rPr>
                <w:color w:val="FF0000"/>
                <w:sz w:val="20"/>
              </w:rPr>
              <w:t>in this box.</w:t>
            </w:r>
          </w:p>
        </w:tc>
      </w:tr>
      <w:tr w:rsidR="004F42EB" w14:paraId="01BFBD58" w14:textId="77777777" w:rsidTr="004F42EB">
        <w:trPr>
          <w:trHeight w:val="260"/>
        </w:trPr>
        <w:tc>
          <w:tcPr>
            <w:tcW w:w="4598" w:type="dxa"/>
            <w:vMerge/>
            <w:tcBorders>
              <w:bottom w:val="nil"/>
            </w:tcBorders>
          </w:tcPr>
          <w:p w14:paraId="1AD03A32" w14:textId="77777777" w:rsidR="004F42EB" w:rsidRDefault="004F42EB" w:rsidP="00C1199C">
            <w:pPr>
              <w:jc w:val="center"/>
            </w:pPr>
          </w:p>
        </w:tc>
        <w:tc>
          <w:tcPr>
            <w:tcW w:w="4753" w:type="dxa"/>
            <w:gridSpan w:val="2"/>
            <w:shd w:val="clear" w:color="auto" w:fill="D9D9D9" w:themeFill="background1" w:themeFillShade="D9"/>
            <w:vAlign w:val="center"/>
          </w:tcPr>
          <w:p w14:paraId="4155558C" w14:textId="77777777" w:rsidR="004F42EB" w:rsidRPr="004335D4" w:rsidRDefault="004F42EB" w:rsidP="00C1199C">
            <w:pPr>
              <w:jc w:val="center"/>
              <w:rPr>
                <w:i/>
              </w:rPr>
            </w:pPr>
            <w:r>
              <w:t>FHWA APPROVAL</w:t>
            </w:r>
          </w:p>
        </w:tc>
      </w:tr>
      <w:tr w:rsidR="004F42EB" w14:paraId="07479047" w14:textId="77777777" w:rsidTr="004F42EB">
        <w:trPr>
          <w:trHeight w:val="1376"/>
        </w:trPr>
        <w:tc>
          <w:tcPr>
            <w:tcW w:w="4598" w:type="dxa"/>
            <w:tcBorders>
              <w:top w:val="nil"/>
            </w:tcBorders>
          </w:tcPr>
          <w:p w14:paraId="33CF9882" w14:textId="77777777" w:rsidR="004F42EB" w:rsidRDefault="004F42EB" w:rsidP="00C1199C">
            <w:pPr>
              <w:rPr>
                <w:sz w:val="20"/>
              </w:rPr>
            </w:pPr>
            <w:r>
              <w:rPr>
                <w:sz w:val="20"/>
              </w:rPr>
              <w:t>Name, Title, Company, &amp; Address:</w:t>
            </w:r>
          </w:p>
          <w:p w14:paraId="3E1A8E44" w14:textId="77777777" w:rsidR="004F42EB" w:rsidRDefault="004F42EB" w:rsidP="00C1199C"/>
          <w:p w14:paraId="1BD0ABC9" w14:textId="77777777" w:rsidR="004F42EB" w:rsidRDefault="004F42EB" w:rsidP="00C1199C"/>
          <w:p w14:paraId="2F5AF2C5" w14:textId="77777777" w:rsidR="004F42EB" w:rsidRDefault="004F42EB" w:rsidP="00C1199C"/>
        </w:tc>
        <w:tc>
          <w:tcPr>
            <w:tcW w:w="4753" w:type="dxa"/>
            <w:gridSpan w:val="2"/>
          </w:tcPr>
          <w:p w14:paraId="4F20449C" w14:textId="77777777" w:rsidR="004F42EB" w:rsidRDefault="004F42EB" w:rsidP="00C1199C">
            <w:pPr>
              <w:jc w:val="center"/>
              <w:rPr>
                <w:color w:val="FF0000"/>
                <w:sz w:val="20"/>
              </w:rPr>
            </w:pPr>
          </w:p>
          <w:p w14:paraId="23F4F4BB" w14:textId="77777777" w:rsidR="004F42EB" w:rsidRDefault="004F42EB" w:rsidP="00C1199C">
            <w:pPr>
              <w:jc w:val="center"/>
              <w:rPr>
                <w:color w:val="FF0000"/>
                <w:sz w:val="20"/>
              </w:rPr>
            </w:pPr>
            <w:r>
              <w:rPr>
                <w:color w:val="FF0000"/>
                <w:sz w:val="20"/>
              </w:rPr>
              <w:t xml:space="preserve">Consult Design Manual Chapter 300. </w:t>
            </w:r>
          </w:p>
          <w:p w14:paraId="075D7E88" w14:textId="77777777" w:rsidR="004F42EB" w:rsidRDefault="004F42EB" w:rsidP="00C1199C">
            <w:pPr>
              <w:jc w:val="center"/>
              <w:rPr>
                <w:color w:val="FF0000"/>
                <w:sz w:val="20"/>
              </w:rPr>
            </w:pPr>
            <w:r>
              <w:rPr>
                <w:color w:val="FF0000"/>
                <w:sz w:val="20"/>
              </w:rPr>
              <w:t xml:space="preserve">If FHWA approval is not required, simply type </w:t>
            </w:r>
          </w:p>
          <w:p w14:paraId="28CBDDA8" w14:textId="77777777" w:rsidR="004F42EB" w:rsidRDefault="004F42EB" w:rsidP="00C1199C">
            <w:pPr>
              <w:jc w:val="center"/>
              <w:rPr>
                <w:color w:val="FF0000"/>
                <w:sz w:val="20"/>
              </w:rPr>
            </w:pPr>
            <w:r>
              <w:rPr>
                <w:color w:val="FF0000"/>
                <w:sz w:val="20"/>
              </w:rPr>
              <w:t xml:space="preserve">“Not Applicable per Design Manual Chapter 300.” </w:t>
            </w:r>
          </w:p>
          <w:p w14:paraId="30033CFD" w14:textId="77777777" w:rsidR="004F42EB" w:rsidRPr="006C47C2" w:rsidRDefault="004F42EB" w:rsidP="00C1199C">
            <w:pPr>
              <w:jc w:val="center"/>
              <w:rPr>
                <w:sz w:val="20"/>
              </w:rPr>
            </w:pPr>
            <w:r>
              <w:rPr>
                <w:color w:val="FF0000"/>
                <w:sz w:val="20"/>
              </w:rPr>
              <w:t>in this box.</w:t>
            </w:r>
          </w:p>
        </w:tc>
      </w:tr>
    </w:tbl>
    <w:p w14:paraId="290118EC" w14:textId="77777777" w:rsidR="002D66A7" w:rsidRDefault="002D66A7">
      <w:pPr>
        <w:sectPr w:rsidR="002D66A7" w:rsidSect="007B1F86">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1440" w:left="1440" w:header="720" w:footer="720" w:gutter="0"/>
          <w:cols w:space="720"/>
          <w:titlePg/>
          <w:docGrid w:linePitch="360"/>
        </w:sectPr>
      </w:pPr>
    </w:p>
    <w:p w14:paraId="1D3701C9" w14:textId="4C30F55F" w:rsidR="0019179B" w:rsidRDefault="001A744D" w:rsidP="004D384B">
      <w:pPr>
        <w:pStyle w:val="Heading1"/>
      </w:pPr>
      <w:sdt>
        <w:sdtPr>
          <w:alias w:val="CDA or PDA"/>
          <w:tag w:val="CDA or PDA"/>
          <w:id w:val="1336338556"/>
          <w:placeholder>
            <w:docPart w:val="DefaultPlaceholder_-1854013438"/>
          </w:placeholder>
          <w:showingPlcHdr/>
          <w:comboBox>
            <w:listItem w:value="Choose an item."/>
            <w:listItem w:displayText="Conceptual Design Approval" w:value="Conceptual Design Approval"/>
            <w:listItem w:displayText="Project Development Approval" w:value="Project Development Approval"/>
          </w:comboBox>
        </w:sdtPr>
        <w:sdtEndPr/>
        <w:sdtContent>
          <w:r w:rsidR="00BD3F82" w:rsidRPr="00B71C17">
            <w:rPr>
              <w:rStyle w:val="PlaceholderText"/>
            </w:rPr>
            <w:t>Choose an item.</w:t>
          </w:r>
        </w:sdtContent>
      </w:sdt>
      <w:r w:rsidR="004D384B">
        <w:t xml:space="preserve"> MEMORANDUM</w:t>
      </w:r>
    </w:p>
    <w:p w14:paraId="35DE98A9" w14:textId="77777777" w:rsidR="00934F53" w:rsidRPr="00934F53" w:rsidRDefault="00934F53" w:rsidP="00934F53"/>
    <w:p w14:paraId="585CCB07" w14:textId="77777777" w:rsidR="00934F53" w:rsidRPr="00FA0B2E" w:rsidRDefault="00934F53" w:rsidP="00934F53">
      <w:pPr>
        <w:pBdr>
          <w:top w:val="single" w:sz="4" w:space="1" w:color="auto"/>
          <w:left w:val="single" w:sz="4" w:space="4" w:color="auto"/>
          <w:bottom w:val="single" w:sz="4" w:space="1" w:color="auto"/>
          <w:right w:val="single" w:sz="4" w:space="4" w:color="auto"/>
        </w:pBdr>
        <w:jc w:val="center"/>
        <w:rPr>
          <w:b/>
          <w:bCs/>
          <w:iCs/>
          <w:u w:val="single"/>
        </w:rPr>
      </w:pPr>
      <w:r w:rsidRPr="00FA0B2E">
        <w:rPr>
          <w:b/>
          <w:bCs/>
          <w:iCs/>
          <w:u w:val="single"/>
        </w:rPr>
        <w:t>NOTE TO READERS</w:t>
      </w:r>
    </w:p>
    <w:p w14:paraId="7AE5C0E1" w14:textId="427E5394" w:rsidR="00934F53" w:rsidRDefault="00934F53" w:rsidP="00934F53">
      <w:pPr>
        <w:pBdr>
          <w:top w:val="single" w:sz="4" w:space="1" w:color="auto"/>
          <w:left w:val="single" w:sz="4" w:space="4" w:color="auto"/>
          <w:bottom w:val="single" w:sz="4" w:space="1" w:color="auto"/>
          <w:right w:val="single" w:sz="4" w:space="4" w:color="auto"/>
        </w:pBdr>
        <w:jc w:val="center"/>
        <w:rPr>
          <w:iCs/>
        </w:rPr>
      </w:pPr>
      <w:r>
        <w:rPr>
          <w:iCs/>
        </w:rPr>
        <w:t xml:space="preserve">This </w:t>
      </w:r>
      <w:sdt>
        <w:sdtPr>
          <w:rPr>
            <w:szCs w:val="72"/>
          </w:rPr>
          <w:alias w:val="Document Type"/>
          <w:tag w:val="Document Type"/>
          <w:id w:val="1425762310"/>
          <w:placeholder>
            <w:docPart w:val="6EFB058FB6F845EBAA3E2D2E95A78154"/>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Pr="00A81CE3">
            <w:rPr>
              <w:rStyle w:val="PlaceholderText"/>
            </w:rPr>
            <w:t>Choose an item.</w:t>
          </w:r>
        </w:sdtContent>
      </w:sdt>
      <w:r>
        <w:rPr>
          <w:iCs/>
        </w:rPr>
        <w:t xml:space="preserve"> consist of several documents that are individual files.  The final versions of these individual files have been stored on the Region network drive at </w:t>
      </w:r>
      <w:r w:rsidRPr="00FA0B2E">
        <w:rPr>
          <w:iCs/>
          <w:color w:val="FF0000"/>
        </w:rPr>
        <w:t>[***insert file directory***]</w:t>
      </w:r>
      <w:r>
        <w:rPr>
          <w:iCs/>
        </w:rPr>
        <w:t xml:space="preserve"> and given a file name in accordance with Design Bulletin #</w:t>
      </w:r>
      <w:r w:rsidR="003608C7">
        <w:rPr>
          <w:iCs/>
        </w:rPr>
        <w:t>20</w:t>
      </w:r>
      <w:r>
        <w:rPr>
          <w:iCs/>
        </w:rPr>
        <w:t>2</w:t>
      </w:r>
      <w:r w:rsidR="003608C7">
        <w:rPr>
          <w:iCs/>
        </w:rPr>
        <w:t>1</w:t>
      </w:r>
      <w:r>
        <w:rPr>
          <w:iCs/>
        </w:rPr>
        <w:t>-01.  These files will be uploaded into the WSDOT Enterprise Content Management system and then deleted from the Region network drive.</w:t>
      </w:r>
    </w:p>
    <w:p w14:paraId="5B2562CF" w14:textId="77777777" w:rsidR="00934F53" w:rsidRDefault="00934F53" w:rsidP="00934F53">
      <w:pPr>
        <w:rPr>
          <w:iCs/>
        </w:rPr>
      </w:pPr>
    </w:p>
    <w:p w14:paraId="444C8EC4" w14:textId="1FCEE85A" w:rsidR="00934F53" w:rsidRDefault="00934F53" w:rsidP="00934F53">
      <w:pPr>
        <w:rPr>
          <w:iCs/>
        </w:rPr>
      </w:pPr>
      <w:r>
        <w:rPr>
          <w:iCs/>
        </w:rPr>
        <w:t xml:space="preserve">This memorandum provides an executive summary of the entire </w:t>
      </w:r>
      <w:sdt>
        <w:sdtPr>
          <w:rPr>
            <w:szCs w:val="72"/>
          </w:rPr>
          <w:alias w:val="Document Type"/>
          <w:tag w:val="Document Type"/>
          <w:id w:val="665829427"/>
          <w:placeholder>
            <w:docPart w:val="0E97DE9A837A4E89A5CD1CA5388ABBDD"/>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Pr="00A81CE3">
            <w:rPr>
              <w:rStyle w:val="PlaceholderText"/>
            </w:rPr>
            <w:t>Choose an item.</w:t>
          </w:r>
        </w:sdtContent>
      </w:sdt>
      <w:r>
        <w:rPr>
          <w:iCs/>
        </w:rPr>
        <w:t xml:space="preserve"> as required by Design Manual Exhibit 300-1 and the Design Documentation Package (DDP) Checklist.  The structure of this memorandum follows the structure of the DDP Checklist that was used for this project.  The DDP Checklist can be found in the project documentation as file</w:t>
      </w:r>
      <w:r w:rsidRPr="00870CCC">
        <w:rPr>
          <w:szCs w:val="72"/>
        </w:rPr>
        <w:t xml:space="preserve"> </w:t>
      </w:r>
      <w:sdt>
        <w:sdtPr>
          <w:rPr>
            <w:szCs w:val="72"/>
          </w:rPr>
          <w:alias w:val="Document Type"/>
          <w:tag w:val="Document Type"/>
          <w:id w:val="-1539806866"/>
          <w:placeholder>
            <w:docPart w:val="6DDDA2BFA01F4E118B48416CA550385D"/>
          </w:placeholder>
          <w:showingPlcHdr/>
          <w:dropDownList>
            <w:listItem w:value="Choose an item."/>
            <w:listItem w:displayText="CDA.1.1" w:value="CDA.1.1"/>
            <w:listItem w:displayText="PDA.1.1" w:value="PDA.1.1"/>
          </w:dropDownList>
        </w:sdtPr>
        <w:sdtEndPr/>
        <w:sdtContent>
          <w:r w:rsidRPr="00A81CE3">
            <w:rPr>
              <w:rStyle w:val="PlaceholderText"/>
            </w:rPr>
            <w:t>Choose an item.</w:t>
          </w:r>
        </w:sdtContent>
      </w:sdt>
      <w:r w:rsidR="00BE5CE9">
        <w:rPr>
          <w:szCs w:val="72"/>
        </w:rPr>
        <w:t>_</w:t>
      </w:r>
      <w:r w:rsidRPr="00870CCC">
        <w:rPr>
          <w:iCs/>
          <w:color w:val="FF0000"/>
        </w:rPr>
        <w:t>WIN#</w:t>
      </w:r>
      <w:r w:rsidR="00BE5CE9">
        <w:rPr>
          <w:iCs/>
        </w:rPr>
        <w:t>_</w:t>
      </w:r>
      <w:r>
        <w:rPr>
          <w:iCs/>
        </w:rPr>
        <w:t>TOC</w:t>
      </w:r>
      <w:r w:rsidR="00BE5CE9">
        <w:rPr>
          <w:iCs/>
        </w:rPr>
        <w:t>.pdf</w:t>
      </w:r>
      <w:r>
        <w:rPr>
          <w:iCs/>
        </w:rPr>
        <w:t xml:space="preserve">. The items listed in the DDP Checklist were developed under my supervision or under the supervision of a licensed professional as required by Design Manual Chapter 300 and Executive Order 1010.  </w:t>
      </w:r>
    </w:p>
    <w:p w14:paraId="480DE0CD" w14:textId="77777777" w:rsidR="00934F53" w:rsidRDefault="00934F53" w:rsidP="00934F53">
      <w:pPr>
        <w:rPr>
          <w:iCs/>
        </w:rPr>
      </w:pPr>
    </w:p>
    <w:p w14:paraId="2688C765" w14:textId="01F00BF1" w:rsidR="003427AB" w:rsidRPr="007B1F86" w:rsidRDefault="003427AB" w:rsidP="003427AB">
      <w:pPr>
        <w:rPr>
          <w:i/>
          <w:color w:val="FF0000"/>
        </w:rPr>
      </w:pPr>
      <w:r w:rsidRPr="007B1F86">
        <w:rPr>
          <w:i/>
          <w:color w:val="FF0000"/>
        </w:rPr>
        <w:t>This Conceptual Design Approval (CDA)</w:t>
      </w:r>
      <w:r w:rsidR="00F41322">
        <w:rPr>
          <w:i/>
          <w:color w:val="FF0000"/>
        </w:rPr>
        <w:t>/Project Development Approval (PDA)</w:t>
      </w:r>
      <w:r w:rsidRPr="007B1F86">
        <w:rPr>
          <w:i/>
          <w:color w:val="FF0000"/>
        </w:rPr>
        <w:t xml:space="preserve"> Memorandum is intended for the Project Engineer to explain unique issues regarding </w:t>
      </w:r>
      <w:r w:rsidR="00713DD0" w:rsidRPr="007B1F86">
        <w:rPr>
          <w:i/>
          <w:color w:val="FF0000"/>
        </w:rPr>
        <w:t>the</w:t>
      </w:r>
      <w:r w:rsidRPr="007B1F86">
        <w:rPr>
          <w:i/>
          <w:color w:val="FF0000"/>
        </w:rPr>
        <w:t xml:space="preserve"> project.  </w:t>
      </w:r>
      <w:r w:rsidR="00282CAD" w:rsidRPr="007B1F86">
        <w:rPr>
          <w:i/>
          <w:color w:val="FF0000"/>
        </w:rPr>
        <w:t>The</w:t>
      </w:r>
      <w:r w:rsidRPr="007B1F86">
        <w:rPr>
          <w:i/>
          <w:color w:val="FF0000"/>
        </w:rPr>
        <w:t xml:space="preserve"> memorandum parallel</w:t>
      </w:r>
      <w:r w:rsidR="00282CAD" w:rsidRPr="007B1F86">
        <w:rPr>
          <w:i/>
          <w:color w:val="FF0000"/>
        </w:rPr>
        <w:t>s</w:t>
      </w:r>
      <w:r w:rsidRPr="007B1F86">
        <w:rPr>
          <w:i/>
          <w:color w:val="FF0000"/>
        </w:rPr>
        <w:t xml:space="preserve"> the structure of the CDA</w:t>
      </w:r>
      <w:r w:rsidR="00F41322">
        <w:rPr>
          <w:i/>
          <w:color w:val="FF0000"/>
        </w:rPr>
        <w:t>/PDA</w:t>
      </w:r>
      <w:r w:rsidRPr="007B1F86">
        <w:rPr>
          <w:i/>
          <w:color w:val="FF0000"/>
        </w:rPr>
        <w:t xml:space="preserve"> as noted in </w:t>
      </w:r>
      <w:r w:rsidR="00282CAD" w:rsidRPr="007B1F86">
        <w:rPr>
          <w:i/>
          <w:color w:val="FF0000"/>
        </w:rPr>
        <w:t xml:space="preserve">Design Manual Exhibit 300-1 and </w:t>
      </w:r>
      <w:r w:rsidRPr="007B1F86">
        <w:rPr>
          <w:i/>
          <w:color w:val="FF0000"/>
        </w:rPr>
        <w:t xml:space="preserve">the DDP Checklist for Design-Build projects.  </w:t>
      </w:r>
      <w:r w:rsidR="00282CAD" w:rsidRPr="007B1F86">
        <w:rPr>
          <w:i/>
          <w:color w:val="FF0000"/>
        </w:rPr>
        <w:t>The outline of the CDA</w:t>
      </w:r>
      <w:r w:rsidR="00F41322">
        <w:rPr>
          <w:i/>
          <w:color w:val="FF0000"/>
        </w:rPr>
        <w:t>/PDA</w:t>
      </w:r>
      <w:r w:rsidR="00282CAD" w:rsidRPr="007B1F86">
        <w:rPr>
          <w:i/>
          <w:color w:val="FF0000"/>
        </w:rPr>
        <w:t xml:space="preserve"> has been created below.  </w:t>
      </w:r>
      <w:r w:rsidR="00FD2805" w:rsidRPr="007B1F86">
        <w:rPr>
          <w:i/>
          <w:color w:val="FF0000"/>
        </w:rPr>
        <w:t xml:space="preserve">In each section below, write a high clip summary that discusses </w:t>
      </w:r>
      <w:r w:rsidR="00713DD0" w:rsidRPr="007B1F86">
        <w:rPr>
          <w:i/>
          <w:color w:val="FF0000"/>
        </w:rPr>
        <w:t xml:space="preserve">anything unique.  </w:t>
      </w:r>
      <w:r w:rsidRPr="007B1F86">
        <w:rPr>
          <w:i/>
          <w:color w:val="FF0000"/>
        </w:rPr>
        <w:t xml:space="preserve">Consider it an executive summary and cover project highlights associated with each </w:t>
      </w:r>
      <w:r w:rsidR="00305EE6" w:rsidRPr="007B1F86">
        <w:rPr>
          <w:i/>
          <w:color w:val="FF0000"/>
        </w:rPr>
        <w:t>item</w:t>
      </w:r>
      <w:r w:rsidRPr="007B1F86">
        <w:rPr>
          <w:i/>
          <w:color w:val="FF0000"/>
        </w:rPr>
        <w:t xml:space="preserve"> of the </w:t>
      </w:r>
      <w:r w:rsidR="00305EE6" w:rsidRPr="007B1F86">
        <w:rPr>
          <w:i/>
          <w:color w:val="FF0000"/>
        </w:rPr>
        <w:t>CDA</w:t>
      </w:r>
      <w:r w:rsidR="00F41322">
        <w:rPr>
          <w:i/>
          <w:color w:val="FF0000"/>
        </w:rPr>
        <w:t>/PDA</w:t>
      </w:r>
      <w:r w:rsidRPr="007B1F86">
        <w:rPr>
          <w:i/>
          <w:color w:val="FF0000"/>
        </w:rPr>
        <w:t>.</w:t>
      </w:r>
    </w:p>
    <w:p w14:paraId="4E89EE5D" w14:textId="2B1D03DD" w:rsidR="003427AB" w:rsidRDefault="003427AB" w:rsidP="00BB75BC">
      <w:pPr>
        <w:pStyle w:val="Heading1"/>
      </w:pPr>
      <w:r>
        <w:t>P</w:t>
      </w:r>
      <w:r w:rsidR="00BB75BC">
        <w:t>roject Description</w:t>
      </w:r>
      <w:r>
        <w:t xml:space="preserve"> </w:t>
      </w:r>
    </w:p>
    <w:p w14:paraId="44FBC17F" w14:textId="34F18405" w:rsidR="008B7D05" w:rsidRDefault="003432DB" w:rsidP="00BB75BC">
      <w:pPr>
        <w:rPr>
          <w:i/>
          <w:color w:val="FF0000"/>
        </w:rPr>
      </w:pPr>
      <w:r w:rsidRPr="007B1F86">
        <w:rPr>
          <w:i/>
          <w:color w:val="FF0000"/>
        </w:rPr>
        <w:t>The BOD has a “Brief Project Description”. Start with</w:t>
      </w:r>
      <w:r w:rsidR="00C0599F" w:rsidRPr="007B1F86">
        <w:rPr>
          <w:i/>
          <w:color w:val="FF0000"/>
        </w:rPr>
        <w:t xml:space="preserve"> </w:t>
      </w:r>
      <w:r w:rsidRPr="007B1F86">
        <w:rPr>
          <w:i/>
          <w:color w:val="FF0000"/>
        </w:rPr>
        <w:t>this and</w:t>
      </w:r>
      <w:r w:rsidR="00C0599F" w:rsidRPr="007B1F86">
        <w:rPr>
          <w:i/>
          <w:color w:val="FF0000"/>
        </w:rPr>
        <w:t xml:space="preserve"> expand upon </w:t>
      </w:r>
      <w:r w:rsidRPr="007B1F86">
        <w:rPr>
          <w:i/>
          <w:color w:val="FF0000"/>
        </w:rPr>
        <w:t>it to give a full understanding of the project</w:t>
      </w:r>
      <w:r w:rsidR="00862C3F" w:rsidRPr="007B1F86">
        <w:rPr>
          <w:i/>
          <w:color w:val="FF0000"/>
        </w:rPr>
        <w:t>.</w:t>
      </w:r>
      <w:r w:rsidR="00C32F1A" w:rsidRPr="007B1F86">
        <w:rPr>
          <w:i/>
          <w:color w:val="FF0000"/>
        </w:rPr>
        <w:t xml:space="preserve">  If the project is BOD exempt, </w:t>
      </w:r>
      <w:r w:rsidRPr="007B1F86">
        <w:rPr>
          <w:i/>
          <w:color w:val="FF0000"/>
        </w:rPr>
        <w:t>start with</w:t>
      </w:r>
      <w:r w:rsidR="00C32F1A" w:rsidRPr="007B1F86">
        <w:rPr>
          <w:i/>
          <w:color w:val="FF0000"/>
        </w:rPr>
        <w:t xml:space="preserve"> a project description from the Project Profile or Project Definition.</w:t>
      </w:r>
      <w:r w:rsidRPr="007B1F86">
        <w:rPr>
          <w:i/>
          <w:color w:val="FF0000"/>
        </w:rPr>
        <w:t xml:space="preserve">  </w:t>
      </w:r>
    </w:p>
    <w:p w14:paraId="30628052" w14:textId="1FBD1316" w:rsidR="00C21B28" w:rsidRDefault="00C21B28" w:rsidP="00BB75BC">
      <w:pPr>
        <w:rPr>
          <w:i/>
          <w:color w:val="FF0000"/>
        </w:rPr>
      </w:pPr>
    </w:p>
    <w:p w14:paraId="30CCCC6A" w14:textId="77777777" w:rsidR="00934F53" w:rsidRDefault="00934F53" w:rsidP="00934F53">
      <w:pPr>
        <w:pStyle w:val="Heading1"/>
        <w:numPr>
          <w:ilvl w:val="0"/>
          <w:numId w:val="9"/>
        </w:numPr>
      </w:pPr>
      <w:r>
        <w:t>Introductory Documents</w:t>
      </w:r>
    </w:p>
    <w:p w14:paraId="3BCAD1C1" w14:textId="77777777" w:rsidR="00934F53" w:rsidRDefault="00934F53" w:rsidP="00934F53">
      <w:pPr>
        <w:pStyle w:val="Heading2"/>
        <w:numPr>
          <w:ilvl w:val="1"/>
          <w:numId w:val="9"/>
        </w:numPr>
      </w:pPr>
      <w:r>
        <w:t>Table of Contents</w:t>
      </w:r>
    </w:p>
    <w:p w14:paraId="6EDDAB62" w14:textId="77777777" w:rsidR="00934F53" w:rsidRPr="00A10039" w:rsidRDefault="00934F53" w:rsidP="00934F53">
      <w:pPr>
        <w:ind w:left="360"/>
        <w:rPr>
          <w:szCs w:val="72"/>
        </w:rPr>
      </w:pPr>
      <w:r>
        <w:t>Version</w:t>
      </w:r>
      <w:r w:rsidRPr="001D7BE7">
        <w:rPr>
          <w:color w:val="FF0000"/>
        </w:rPr>
        <w:t xml:space="preserve"> [insert version #] </w:t>
      </w:r>
      <w:r>
        <w:t xml:space="preserve">of the Design Documentation Package (DDP) Checklist was followed to determine the contents of this </w:t>
      </w:r>
      <w:sdt>
        <w:sdtPr>
          <w:rPr>
            <w:szCs w:val="72"/>
          </w:rPr>
          <w:alias w:val="Document Type"/>
          <w:tag w:val="Document Type"/>
          <w:id w:val="-1398730140"/>
          <w:placeholder>
            <w:docPart w:val="D0E3466A38DE452791B2DBD55BCDC108"/>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Pr="00A81CE3">
            <w:rPr>
              <w:rStyle w:val="PlaceholderText"/>
            </w:rPr>
            <w:t>Choose an item.</w:t>
          </w:r>
        </w:sdtContent>
      </w:sdt>
      <w:r>
        <w:rPr>
          <w:szCs w:val="72"/>
        </w:rPr>
        <w:t xml:space="preserve"> and serves as the Table of Contents.  Items that are in this </w:t>
      </w:r>
      <w:sdt>
        <w:sdtPr>
          <w:rPr>
            <w:szCs w:val="72"/>
          </w:rPr>
          <w:alias w:val="Document Type"/>
          <w:tag w:val="Document Type"/>
          <w:id w:val="-1239712135"/>
          <w:placeholder>
            <w:docPart w:val="E0305D9DC180440BBA3110F33A0697FF"/>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Pr="00A81CE3">
            <w:rPr>
              <w:rStyle w:val="PlaceholderText"/>
            </w:rPr>
            <w:t>Choose an item.</w:t>
          </w:r>
        </w:sdtContent>
      </w:sdt>
      <w:r>
        <w:rPr>
          <w:szCs w:val="72"/>
        </w:rPr>
        <w:t xml:space="preserve"> are indicated as such on the DDP Checklist form. The numbering system of this memorandum parallels the numbering system of the DDP Checklist.  The completed DDP Checklist is included in the </w:t>
      </w:r>
      <w:sdt>
        <w:sdtPr>
          <w:rPr>
            <w:szCs w:val="72"/>
          </w:rPr>
          <w:alias w:val="Document Type"/>
          <w:tag w:val="Document Type"/>
          <w:id w:val="875436273"/>
          <w:placeholder>
            <w:docPart w:val="993BFE6EA0124A8D8BA4DA82186BEE23"/>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Pr="00A81CE3">
            <w:rPr>
              <w:rStyle w:val="PlaceholderText"/>
            </w:rPr>
            <w:t>Choose an item.</w:t>
          </w:r>
        </w:sdtContent>
      </w:sdt>
      <w:r>
        <w:rPr>
          <w:szCs w:val="72"/>
        </w:rPr>
        <w:t xml:space="preserve"> files.</w:t>
      </w:r>
    </w:p>
    <w:p w14:paraId="4904B960" w14:textId="77777777" w:rsidR="00934F53" w:rsidRDefault="00934F53" w:rsidP="00934F53">
      <w:pPr>
        <w:pStyle w:val="Heading2"/>
        <w:numPr>
          <w:ilvl w:val="1"/>
          <w:numId w:val="9"/>
        </w:numPr>
      </w:pPr>
      <w:r>
        <w:t>Memorandum</w:t>
      </w:r>
    </w:p>
    <w:p w14:paraId="55486B92" w14:textId="77777777" w:rsidR="00934F53" w:rsidRDefault="00934F53" w:rsidP="00934F53">
      <w:pPr>
        <w:ind w:left="360"/>
        <w:rPr>
          <w:iCs/>
        </w:rPr>
      </w:pPr>
      <w:r>
        <w:t xml:space="preserve">This document is the memorandum required by the DDP Checklist and serves as an executive summary of the project.  </w:t>
      </w:r>
    </w:p>
    <w:p w14:paraId="565395C2" w14:textId="77777777" w:rsidR="00934F53" w:rsidRPr="005D5A74" w:rsidRDefault="00934F53" w:rsidP="00934F53">
      <w:pPr>
        <w:pStyle w:val="Heading2"/>
        <w:numPr>
          <w:ilvl w:val="1"/>
          <w:numId w:val="9"/>
        </w:numPr>
      </w:pPr>
      <w:r>
        <w:t>Vicinity Map</w:t>
      </w:r>
    </w:p>
    <w:p w14:paraId="5FA50585" w14:textId="77777777" w:rsidR="00934F53" w:rsidRDefault="00934F53" w:rsidP="00934F53">
      <w:pPr>
        <w:ind w:left="360"/>
      </w:pPr>
      <w:r>
        <w:t xml:space="preserve">A vicinity map of the project is included in the with the </w:t>
      </w:r>
      <w:sdt>
        <w:sdtPr>
          <w:rPr>
            <w:szCs w:val="72"/>
          </w:rPr>
          <w:alias w:val="Document Type"/>
          <w:tag w:val="Document Type"/>
          <w:id w:val="886142343"/>
          <w:placeholder>
            <w:docPart w:val="9E0F73534B6940F1886CD18BF5B1AEB7"/>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Pr="00A81CE3">
            <w:rPr>
              <w:rStyle w:val="PlaceholderText"/>
            </w:rPr>
            <w:t>Choose an item.</w:t>
          </w:r>
        </w:sdtContent>
      </w:sdt>
      <w:r>
        <w:rPr>
          <w:szCs w:val="72"/>
        </w:rPr>
        <w:t xml:space="preserve"> files.</w:t>
      </w:r>
    </w:p>
    <w:p w14:paraId="58D1BB8C" w14:textId="27E3B22B" w:rsidR="00934F53" w:rsidRDefault="003608C7" w:rsidP="00934F53">
      <w:pPr>
        <w:pStyle w:val="Heading1"/>
        <w:numPr>
          <w:ilvl w:val="0"/>
          <w:numId w:val="9"/>
        </w:numPr>
      </w:pPr>
      <w:r>
        <w:t>Project Summary Documents</w:t>
      </w:r>
    </w:p>
    <w:p w14:paraId="0114C9D9" w14:textId="77777777" w:rsidR="00934F53" w:rsidRDefault="00934F53" w:rsidP="00934F53">
      <w:pPr>
        <w:pStyle w:val="Heading2"/>
        <w:numPr>
          <w:ilvl w:val="1"/>
          <w:numId w:val="9"/>
        </w:numPr>
      </w:pPr>
      <w:r>
        <w:t>Project Profile</w:t>
      </w:r>
    </w:p>
    <w:p w14:paraId="15903119" w14:textId="5E2BBA88" w:rsidR="00934F53" w:rsidRDefault="00934F53" w:rsidP="00934F53">
      <w:pPr>
        <w:ind w:left="360"/>
        <w:rPr>
          <w:szCs w:val="72"/>
        </w:rPr>
      </w:pPr>
      <w:r>
        <w:t xml:space="preserve">The Project Profile was completed on </w:t>
      </w:r>
      <w:r w:rsidRPr="00F327E2">
        <w:rPr>
          <w:color w:val="FF0000"/>
        </w:rPr>
        <w:t>[insert date]</w:t>
      </w:r>
      <w:r>
        <w:t xml:space="preserve"> and was printed from the Transportation Executive Information System (TEIS) and included with the Conceptual Design Approval</w:t>
      </w:r>
      <w:r>
        <w:rPr>
          <w:szCs w:val="72"/>
        </w:rPr>
        <w:t xml:space="preserve"> files.</w:t>
      </w:r>
    </w:p>
    <w:p w14:paraId="57B84674" w14:textId="77777777" w:rsidR="00934F53" w:rsidRDefault="00934F53" w:rsidP="00934F53">
      <w:pPr>
        <w:pStyle w:val="Heading2"/>
        <w:numPr>
          <w:ilvl w:val="1"/>
          <w:numId w:val="9"/>
        </w:numPr>
      </w:pPr>
      <w:r>
        <w:lastRenderedPageBreak/>
        <w:t>Environmental Review Summary</w:t>
      </w:r>
    </w:p>
    <w:p w14:paraId="5373A239" w14:textId="103B9AD5" w:rsidR="00934F53" w:rsidRDefault="00934F53" w:rsidP="00934F53">
      <w:pPr>
        <w:ind w:left="360"/>
        <w:rPr>
          <w:szCs w:val="72"/>
        </w:rPr>
      </w:pPr>
      <w:r>
        <w:t xml:space="preserve">The Environmental Review Summary (ERS) was completed on </w:t>
      </w:r>
      <w:r w:rsidRPr="00E75C73">
        <w:rPr>
          <w:color w:val="FF0000"/>
        </w:rPr>
        <w:t>[insert date]</w:t>
      </w:r>
      <w:r>
        <w:t xml:space="preserve"> and is included with the Conceptual Design Approval</w:t>
      </w:r>
      <w:r>
        <w:rPr>
          <w:szCs w:val="72"/>
        </w:rPr>
        <w:t xml:space="preserve"> files.</w:t>
      </w:r>
    </w:p>
    <w:p w14:paraId="16235135" w14:textId="77777777" w:rsidR="00934F53" w:rsidRDefault="00934F53" w:rsidP="00934F53">
      <w:pPr>
        <w:pStyle w:val="Heading2"/>
        <w:numPr>
          <w:ilvl w:val="1"/>
          <w:numId w:val="9"/>
        </w:numPr>
      </w:pPr>
      <w:r>
        <w:t>Basis of Design</w:t>
      </w:r>
    </w:p>
    <w:p w14:paraId="63EF1254" w14:textId="3E7C4C65" w:rsidR="00934F53" w:rsidRDefault="00934F53" w:rsidP="00934F53">
      <w:pPr>
        <w:ind w:left="360"/>
        <w:rPr>
          <w:szCs w:val="72"/>
        </w:rPr>
      </w:pPr>
      <w:r>
        <w:t xml:space="preserve">The Basis of Design (BOD) was completed on </w:t>
      </w:r>
      <w:r>
        <w:rPr>
          <w:color w:val="FF0000"/>
        </w:rPr>
        <w:t xml:space="preserve">[insert date] </w:t>
      </w:r>
      <w:r>
        <w:t>and is included with the Conceptual Design Approval</w:t>
      </w:r>
      <w:r>
        <w:rPr>
          <w:szCs w:val="72"/>
        </w:rPr>
        <w:t xml:space="preserve"> files.</w:t>
      </w:r>
    </w:p>
    <w:p w14:paraId="659F0392" w14:textId="77777777" w:rsidR="00934F53" w:rsidRDefault="00934F53" w:rsidP="00934F53">
      <w:pPr>
        <w:pStyle w:val="Heading2"/>
        <w:numPr>
          <w:ilvl w:val="1"/>
          <w:numId w:val="9"/>
        </w:numPr>
      </w:pPr>
      <w:r>
        <w:t>Complete Streets</w:t>
      </w:r>
    </w:p>
    <w:p w14:paraId="2058D6D3" w14:textId="54669774" w:rsidR="00934F53" w:rsidRPr="001A7F3D" w:rsidRDefault="00934F53" w:rsidP="00934F53">
      <w:pPr>
        <w:ind w:left="360"/>
        <w:rPr>
          <w:szCs w:val="72"/>
        </w:rPr>
      </w:pPr>
      <w:r>
        <w:t xml:space="preserve">The project was assessed to determine if the Complete Street legislation applies via completing the Complete Streets Screening worksheet.  The screening process determined that Complete Streets </w:t>
      </w:r>
      <w:r w:rsidRPr="00F327E2">
        <w:rPr>
          <w:color w:val="FF0000"/>
        </w:rPr>
        <w:t>did/did not</w:t>
      </w:r>
      <w:r>
        <w:t xml:space="preserve"> apply.   This determination is documented using the Complete Streets Screening Worksheet and the worksheet is included with the Conceptual Design Approval</w:t>
      </w:r>
      <w:r>
        <w:rPr>
          <w:szCs w:val="72"/>
        </w:rPr>
        <w:t xml:space="preserve"> files.</w:t>
      </w:r>
    </w:p>
    <w:p w14:paraId="13199041" w14:textId="25423BD4" w:rsidR="009467B5" w:rsidRDefault="00E94253" w:rsidP="00D8205B">
      <w:pPr>
        <w:pStyle w:val="Heading1"/>
        <w:numPr>
          <w:ilvl w:val="0"/>
          <w:numId w:val="9"/>
        </w:numPr>
      </w:pPr>
      <w:r>
        <w:t xml:space="preserve">Core </w:t>
      </w:r>
      <w:r w:rsidR="00A66D18">
        <w:t>Document Summary</w:t>
      </w:r>
    </w:p>
    <w:p w14:paraId="78FDFECA" w14:textId="6A60C0CE" w:rsidR="00247526" w:rsidRPr="007B1F86" w:rsidRDefault="00247526" w:rsidP="00247526">
      <w:pPr>
        <w:rPr>
          <w:i/>
          <w:color w:val="FF0000"/>
        </w:rPr>
      </w:pPr>
      <w:r w:rsidRPr="007B1F86">
        <w:rPr>
          <w:i/>
          <w:color w:val="FF0000"/>
        </w:rPr>
        <w:t>The following sections and their numbering line up with the index numbering that you will use for the CDA</w:t>
      </w:r>
      <w:r w:rsidR="005F208F">
        <w:rPr>
          <w:i/>
          <w:color w:val="FF0000"/>
        </w:rPr>
        <w:t>/PDA</w:t>
      </w:r>
      <w:r w:rsidRPr="007B1F86">
        <w:rPr>
          <w:i/>
          <w:color w:val="FF0000"/>
        </w:rPr>
        <w:t xml:space="preserve"> from Exhibit 300-1 of the Design Manual and the </w:t>
      </w:r>
      <w:hyperlink r:id="rId13" w:history="1">
        <w:r w:rsidR="005F208F">
          <w:rPr>
            <w:rStyle w:val="Hyperlink"/>
            <w:i/>
          </w:rPr>
          <w:t>DB DDP</w:t>
        </w:r>
        <w:r w:rsidRPr="00B532A7">
          <w:rPr>
            <w:rStyle w:val="Hyperlink"/>
            <w:i/>
          </w:rPr>
          <w:t xml:space="preserve"> Checklist</w:t>
        </w:r>
      </w:hyperlink>
      <w:r w:rsidRPr="007B1F86">
        <w:rPr>
          <w:i/>
          <w:color w:val="FF0000"/>
        </w:rPr>
        <w:t>.  Using this numbering system will make it easy to connect the highlights you are including in this CDA</w:t>
      </w:r>
      <w:r w:rsidR="005F208F">
        <w:rPr>
          <w:i/>
          <w:color w:val="FF0000"/>
        </w:rPr>
        <w:t>/PDA</w:t>
      </w:r>
      <w:r w:rsidRPr="007B1F86">
        <w:rPr>
          <w:i/>
          <w:color w:val="FF0000"/>
        </w:rPr>
        <w:t xml:space="preserve"> memorandum with the detail that can be found in the</w:t>
      </w:r>
      <w:r w:rsidR="005F208F">
        <w:rPr>
          <w:i/>
          <w:color w:val="FF0000"/>
        </w:rPr>
        <w:t xml:space="preserve"> individual</w:t>
      </w:r>
      <w:r w:rsidRPr="007B1F86">
        <w:rPr>
          <w:i/>
          <w:color w:val="FF0000"/>
        </w:rPr>
        <w:t xml:space="preserve"> CDA</w:t>
      </w:r>
      <w:r w:rsidR="005F208F">
        <w:rPr>
          <w:i/>
          <w:color w:val="FF0000"/>
        </w:rPr>
        <w:t>/PDA files</w:t>
      </w:r>
      <w:r w:rsidRPr="007B1F86">
        <w:rPr>
          <w:i/>
          <w:color w:val="FF0000"/>
        </w:rPr>
        <w:t xml:space="preserve">.  If a particular section below is not </w:t>
      </w:r>
      <w:r w:rsidR="00E6262B" w:rsidRPr="007B1F86">
        <w:rPr>
          <w:i/>
          <w:color w:val="FF0000"/>
        </w:rPr>
        <w:t>applicable</w:t>
      </w:r>
      <w:r w:rsidRPr="007B1F86">
        <w:rPr>
          <w:i/>
          <w:color w:val="FF0000"/>
        </w:rPr>
        <w:t>, write a statement on why it was not applicable rather than just stating not applicable.</w:t>
      </w:r>
      <w:r w:rsidR="00E6262B" w:rsidRPr="007B1F86">
        <w:rPr>
          <w:i/>
          <w:color w:val="FF0000"/>
        </w:rPr>
        <w:t xml:space="preserve"> </w:t>
      </w:r>
      <w:r w:rsidR="005F208F">
        <w:rPr>
          <w:i/>
          <w:color w:val="FF0000"/>
        </w:rPr>
        <w:t>If this is a PDA and nothing has changed from the CDA, simply indicate that in the section below.</w:t>
      </w:r>
    </w:p>
    <w:p w14:paraId="1579A56A" w14:textId="791EC574" w:rsidR="00E94253" w:rsidRDefault="00E94253" w:rsidP="00E94253">
      <w:pPr>
        <w:pStyle w:val="Heading2"/>
        <w:numPr>
          <w:ilvl w:val="1"/>
          <w:numId w:val="9"/>
        </w:numPr>
      </w:pPr>
      <w:r>
        <w:t>Design Parameter Sheets</w:t>
      </w:r>
    </w:p>
    <w:p w14:paraId="2C89DBF8" w14:textId="085921B8" w:rsidR="00516D28" w:rsidRPr="007B1F86" w:rsidRDefault="00E6262B" w:rsidP="00516D28">
      <w:pPr>
        <w:ind w:left="360"/>
        <w:rPr>
          <w:i/>
          <w:color w:val="FF0000"/>
        </w:rPr>
      </w:pPr>
      <w:r w:rsidRPr="007B1F86">
        <w:rPr>
          <w:i/>
          <w:color w:val="FF0000"/>
        </w:rPr>
        <w:t xml:space="preserve">The </w:t>
      </w:r>
      <w:hyperlink r:id="rId14" w:history="1">
        <w:r w:rsidR="00B532A7" w:rsidRPr="00B532A7">
          <w:rPr>
            <w:rStyle w:val="Hyperlink"/>
            <w:i/>
            <w:iCs/>
          </w:rPr>
          <w:t>Design Parameters Sheets</w:t>
        </w:r>
      </w:hyperlink>
      <w:r w:rsidR="00B532A7" w:rsidRPr="00B532A7">
        <w:rPr>
          <w:i/>
          <w:iCs/>
          <w:color w:val="FF0000"/>
        </w:rPr>
        <w:t xml:space="preserve"> </w:t>
      </w:r>
      <w:r w:rsidRPr="00B532A7">
        <w:rPr>
          <w:i/>
          <w:iCs/>
          <w:color w:val="FF0000"/>
        </w:rPr>
        <w:t>c</w:t>
      </w:r>
      <w:r w:rsidRPr="007B1F86">
        <w:rPr>
          <w:i/>
          <w:color w:val="FF0000"/>
        </w:rPr>
        <w:t xml:space="preserve">ompare a design element </w:t>
      </w:r>
      <w:r w:rsidR="00163657" w:rsidRPr="007B1F86">
        <w:rPr>
          <w:i/>
          <w:color w:val="FF0000"/>
        </w:rPr>
        <w:t xml:space="preserve">dimensions </w:t>
      </w:r>
      <w:r w:rsidRPr="007B1F86">
        <w:rPr>
          <w:i/>
          <w:color w:val="FF0000"/>
        </w:rPr>
        <w:t xml:space="preserve">(e.g. Width Tangent Roadway) between Existing, Design Manual, and Proposed.  </w:t>
      </w:r>
      <w:r w:rsidR="00516D28" w:rsidRPr="007B1F86">
        <w:rPr>
          <w:i/>
          <w:color w:val="FF0000"/>
        </w:rPr>
        <w:t>Pr</w:t>
      </w:r>
      <w:r w:rsidR="00163657" w:rsidRPr="007B1F86">
        <w:rPr>
          <w:i/>
          <w:color w:val="FF0000"/>
        </w:rPr>
        <w:t>ovide a high clip discussion of any design elements that were unique on how they were chosen</w:t>
      </w:r>
      <w:r w:rsidR="00516D28" w:rsidRPr="007B1F86">
        <w:rPr>
          <w:i/>
          <w:color w:val="FF0000"/>
        </w:rPr>
        <w:t>.</w:t>
      </w:r>
      <w:r w:rsidR="00163657" w:rsidRPr="007B1F86">
        <w:rPr>
          <w:i/>
          <w:color w:val="FF0000"/>
        </w:rPr>
        <w:t xml:space="preserve">  List the design elements that do not meet Design Manual Guidance and indicate that there is a Design Analysis for each of these elements in Section 3.3 of th</w:t>
      </w:r>
      <w:r w:rsidR="005F208F">
        <w:rPr>
          <w:i/>
          <w:color w:val="FF0000"/>
        </w:rPr>
        <w:t>is memorandum</w:t>
      </w:r>
      <w:r w:rsidR="00163657" w:rsidRPr="007B1F86">
        <w:rPr>
          <w:i/>
          <w:color w:val="FF0000"/>
        </w:rPr>
        <w:t>.</w:t>
      </w:r>
      <w:r w:rsidR="00516D28" w:rsidRPr="007B1F86">
        <w:rPr>
          <w:i/>
          <w:color w:val="FF0000"/>
        </w:rPr>
        <w:t xml:space="preserve">  </w:t>
      </w:r>
    </w:p>
    <w:p w14:paraId="76CBA267" w14:textId="1055F029" w:rsidR="00E94253" w:rsidRDefault="00E94253" w:rsidP="00E94253">
      <w:pPr>
        <w:pStyle w:val="Heading2"/>
        <w:numPr>
          <w:ilvl w:val="1"/>
          <w:numId w:val="9"/>
        </w:numPr>
      </w:pPr>
      <w:r>
        <w:t>Safety Analysis</w:t>
      </w:r>
    </w:p>
    <w:p w14:paraId="4BEB0FDD" w14:textId="3F028617" w:rsidR="00516D28" w:rsidRPr="007B1F86" w:rsidRDefault="00516D28" w:rsidP="00516D28">
      <w:pPr>
        <w:ind w:left="360"/>
        <w:rPr>
          <w:i/>
          <w:color w:val="FF0000"/>
        </w:rPr>
      </w:pPr>
      <w:r w:rsidRPr="007B1F86">
        <w:rPr>
          <w:i/>
          <w:color w:val="FF0000"/>
        </w:rPr>
        <w:t xml:space="preserve">Discuss the major </w:t>
      </w:r>
      <w:r w:rsidR="00163657" w:rsidRPr="007B1F86">
        <w:rPr>
          <w:i/>
          <w:color w:val="FF0000"/>
        </w:rPr>
        <w:t>findings of the safety analysis indicating how the safety analysis helped shape the project.</w:t>
      </w:r>
    </w:p>
    <w:p w14:paraId="7D2253E2" w14:textId="6DFB2A8B" w:rsidR="00E94253" w:rsidRDefault="00E94253" w:rsidP="00E94253">
      <w:pPr>
        <w:pStyle w:val="Heading2"/>
        <w:numPr>
          <w:ilvl w:val="1"/>
          <w:numId w:val="9"/>
        </w:numPr>
      </w:pPr>
      <w:r>
        <w:t>Design Analysis</w:t>
      </w:r>
    </w:p>
    <w:p w14:paraId="579C0F48" w14:textId="6FE91644" w:rsidR="00516D28" w:rsidRPr="007B1F86" w:rsidRDefault="00163657" w:rsidP="00516D28">
      <w:pPr>
        <w:ind w:left="360"/>
        <w:rPr>
          <w:i/>
          <w:color w:val="FF0000"/>
        </w:rPr>
      </w:pPr>
      <w:r w:rsidRPr="007B1F86">
        <w:rPr>
          <w:i/>
          <w:color w:val="FF0000"/>
        </w:rPr>
        <w:t xml:space="preserve">List </w:t>
      </w:r>
      <w:r w:rsidR="005F208F" w:rsidRPr="007B1F86">
        <w:rPr>
          <w:i/>
          <w:color w:val="FF0000"/>
        </w:rPr>
        <w:t>all</w:t>
      </w:r>
      <w:r w:rsidRPr="007B1F86">
        <w:rPr>
          <w:i/>
          <w:color w:val="FF0000"/>
        </w:rPr>
        <w:t xml:space="preserve"> the design analyses for the project.  Provide a high clip summary of each.  </w:t>
      </w:r>
      <w:r w:rsidR="00913408" w:rsidRPr="007B1F86">
        <w:rPr>
          <w:i/>
          <w:color w:val="FF0000"/>
        </w:rPr>
        <w:t xml:space="preserve">Indicate if the approval was FHWA, HQ Design, or Region. </w:t>
      </w:r>
    </w:p>
    <w:p w14:paraId="28F8F8B8" w14:textId="79DA1008" w:rsidR="00E94253" w:rsidRDefault="00E94253" w:rsidP="00E94253">
      <w:pPr>
        <w:pStyle w:val="Heading2"/>
        <w:numPr>
          <w:ilvl w:val="1"/>
          <w:numId w:val="9"/>
        </w:numPr>
      </w:pPr>
      <w:r>
        <w:t>Maximum Extent Feasible</w:t>
      </w:r>
    </w:p>
    <w:p w14:paraId="3DA60881" w14:textId="656F1048" w:rsidR="00516D28" w:rsidRPr="007B1F86" w:rsidRDefault="00516D28" w:rsidP="00516D28">
      <w:pPr>
        <w:ind w:left="360"/>
        <w:rPr>
          <w:i/>
        </w:rPr>
      </w:pPr>
      <w:r w:rsidRPr="007B1F86">
        <w:rPr>
          <w:i/>
          <w:color w:val="FF0000"/>
        </w:rPr>
        <w:t xml:space="preserve">If there are maximum extent feasible documents, summarize them.  </w:t>
      </w:r>
    </w:p>
    <w:p w14:paraId="7743AF5A" w14:textId="2B9270D6" w:rsidR="00E94253" w:rsidRDefault="00E94253" w:rsidP="00E94253">
      <w:pPr>
        <w:pStyle w:val="Heading2"/>
        <w:numPr>
          <w:ilvl w:val="1"/>
          <w:numId w:val="9"/>
        </w:numPr>
      </w:pPr>
      <w:r w:rsidRPr="00A66D18">
        <w:t xml:space="preserve">Plans for Approval </w:t>
      </w:r>
      <w:r w:rsidR="00A66D18">
        <w:t>–</w:t>
      </w:r>
      <w:r w:rsidRPr="00A66D18">
        <w:t xml:space="preserve"> Conceptual</w:t>
      </w:r>
    </w:p>
    <w:p w14:paraId="127CDD77" w14:textId="712279FD" w:rsidR="00A66D18" w:rsidRPr="007B1F86" w:rsidRDefault="005F208F" w:rsidP="00A66D18">
      <w:pPr>
        <w:ind w:left="360"/>
        <w:rPr>
          <w:i/>
          <w:color w:val="FF0000"/>
        </w:rPr>
      </w:pPr>
      <w:r>
        <w:rPr>
          <w:i/>
          <w:color w:val="FF0000"/>
        </w:rPr>
        <w:t>For a CDA, s</w:t>
      </w:r>
      <w:r w:rsidR="00A66D18" w:rsidRPr="007B1F86">
        <w:rPr>
          <w:i/>
          <w:color w:val="FF0000"/>
        </w:rPr>
        <w:t>imply state the locations for which conceptual plans for approval exist.</w:t>
      </w:r>
      <w:r w:rsidR="00913408" w:rsidRPr="007B1F86">
        <w:rPr>
          <w:i/>
          <w:color w:val="FF0000"/>
        </w:rPr>
        <w:t xml:space="preserve">  There is not much need </w:t>
      </w:r>
      <w:r w:rsidR="00E17770" w:rsidRPr="007B1F86">
        <w:rPr>
          <w:i/>
          <w:color w:val="FF0000"/>
        </w:rPr>
        <w:t>for a detailed write-up</w:t>
      </w:r>
      <w:r w:rsidR="00913408" w:rsidRPr="007B1F86">
        <w:rPr>
          <w:i/>
          <w:color w:val="FF0000"/>
        </w:rPr>
        <w:t xml:space="preserve"> because the plans will speak for themselves.  </w:t>
      </w:r>
      <w:r w:rsidR="00F41322">
        <w:rPr>
          <w:i/>
          <w:color w:val="FF0000"/>
        </w:rPr>
        <w:t>If this is the PDA, delete “conceptual</w:t>
      </w:r>
      <w:r>
        <w:rPr>
          <w:i/>
          <w:color w:val="FF0000"/>
        </w:rPr>
        <w:t>”</w:t>
      </w:r>
      <w:r w:rsidR="00F41322">
        <w:rPr>
          <w:i/>
          <w:color w:val="FF0000"/>
        </w:rPr>
        <w:t xml:space="preserve"> in the </w:t>
      </w:r>
      <w:r>
        <w:rPr>
          <w:i/>
          <w:color w:val="FF0000"/>
        </w:rPr>
        <w:t xml:space="preserve">3.5 </w:t>
      </w:r>
      <w:r w:rsidR="00F41322">
        <w:rPr>
          <w:i/>
          <w:color w:val="FF0000"/>
        </w:rPr>
        <w:t xml:space="preserve">title and </w:t>
      </w:r>
      <w:r w:rsidR="00A407AF">
        <w:rPr>
          <w:i/>
          <w:color w:val="FF0000"/>
        </w:rPr>
        <w:t xml:space="preserve">specifically list the files where the plans for approval can be found </w:t>
      </w:r>
      <w:r w:rsidR="00183EB9">
        <w:rPr>
          <w:i/>
          <w:color w:val="FF0000"/>
        </w:rPr>
        <w:t>using the required file naming convention.</w:t>
      </w:r>
    </w:p>
    <w:p w14:paraId="7AAB0E19" w14:textId="142376F1" w:rsidR="00E94253" w:rsidRDefault="00E94253" w:rsidP="00E94253">
      <w:pPr>
        <w:pStyle w:val="Heading2"/>
        <w:numPr>
          <w:ilvl w:val="1"/>
          <w:numId w:val="9"/>
        </w:numPr>
      </w:pPr>
      <w:r w:rsidRPr="00A66D18">
        <w:t xml:space="preserve">Alignment Plans and Profiles </w:t>
      </w:r>
      <w:r w:rsidR="00A66D18">
        <w:t>–</w:t>
      </w:r>
      <w:r w:rsidRPr="00A66D18">
        <w:t xml:space="preserve"> Conceptual</w:t>
      </w:r>
    </w:p>
    <w:p w14:paraId="21D8739F" w14:textId="410F7F86" w:rsidR="00A66D18" w:rsidRPr="007B1F86" w:rsidRDefault="00E17770" w:rsidP="00A66D18">
      <w:pPr>
        <w:ind w:left="360"/>
        <w:rPr>
          <w:i/>
          <w:color w:val="FF0000"/>
        </w:rPr>
      </w:pPr>
      <w:r w:rsidRPr="007B1F86">
        <w:rPr>
          <w:i/>
          <w:color w:val="FF0000"/>
        </w:rPr>
        <w:t xml:space="preserve">Write-up anything unique about the alignment and profile plans.  </w:t>
      </w:r>
      <w:r w:rsidR="00BA7EA3" w:rsidRPr="007B1F86">
        <w:rPr>
          <w:i/>
          <w:color w:val="FF0000"/>
        </w:rPr>
        <w:t>Think of questions such as what</w:t>
      </w:r>
      <w:r w:rsidRPr="007B1F86">
        <w:rPr>
          <w:i/>
          <w:color w:val="FF0000"/>
        </w:rPr>
        <w:t xml:space="preserve"> was the max grade that you designed for</w:t>
      </w:r>
      <w:r w:rsidR="00BA7EA3" w:rsidRPr="007B1F86">
        <w:rPr>
          <w:i/>
          <w:color w:val="FF0000"/>
        </w:rPr>
        <w:t>,</w:t>
      </w:r>
      <w:r w:rsidRPr="007B1F86">
        <w:rPr>
          <w:i/>
          <w:color w:val="FF0000"/>
        </w:rPr>
        <w:t xml:space="preserve"> what </w:t>
      </w:r>
      <w:r w:rsidR="00BA7EA3" w:rsidRPr="007B1F86">
        <w:rPr>
          <w:i/>
          <w:color w:val="FF0000"/>
        </w:rPr>
        <w:t xml:space="preserve">superelevation chart </w:t>
      </w:r>
      <w:r w:rsidRPr="007B1F86">
        <w:rPr>
          <w:i/>
          <w:color w:val="FF0000"/>
        </w:rPr>
        <w:t xml:space="preserve">did you </w:t>
      </w:r>
      <w:r w:rsidR="00BA7EA3" w:rsidRPr="007B1F86">
        <w:rPr>
          <w:i/>
          <w:color w:val="FF0000"/>
        </w:rPr>
        <w:t>use, and wh</w:t>
      </w:r>
      <w:r w:rsidRPr="007B1F86">
        <w:rPr>
          <w:i/>
          <w:color w:val="FF0000"/>
        </w:rPr>
        <w:t>y you chose the horizontal curvature you</w:t>
      </w:r>
      <w:r w:rsidR="00BA7EA3" w:rsidRPr="007B1F86">
        <w:rPr>
          <w:i/>
          <w:color w:val="FF0000"/>
        </w:rPr>
        <w:t xml:space="preserve"> picked?</w:t>
      </w:r>
      <w:r w:rsidR="00183EB9">
        <w:rPr>
          <w:i/>
          <w:color w:val="FF0000"/>
        </w:rPr>
        <w:t xml:space="preserve"> If this is the PDA, this section is not applicable as all this information can be found in the plans and Design Parameters Worksheets.  Therefore, for the PDA, simply indicate not applicable. </w:t>
      </w:r>
    </w:p>
    <w:p w14:paraId="0F48BF69" w14:textId="51044B89" w:rsidR="00E94253" w:rsidRDefault="00E94253" w:rsidP="00E94253">
      <w:pPr>
        <w:pStyle w:val="Heading2"/>
        <w:numPr>
          <w:ilvl w:val="1"/>
          <w:numId w:val="9"/>
        </w:numPr>
      </w:pPr>
      <w:r>
        <w:lastRenderedPageBreak/>
        <w:t>Cost Estimate</w:t>
      </w:r>
    </w:p>
    <w:p w14:paraId="2CD299A4" w14:textId="0796E7AF" w:rsidR="00A66D18" w:rsidRPr="007B1F86" w:rsidRDefault="00A66D18" w:rsidP="00801979">
      <w:pPr>
        <w:ind w:left="360"/>
        <w:rPr>
          <w:i/>
          <w:color w:val="FF0000"/>
        </w:rPr>
      </w:pPr>
      <w:r w:rsidRPr="007B1F86">
        <w:rPr>
          <w:i/>
          <w:color w:val="FF0000"/>
        </w:rPr>
        <w:t>State the current cost estimate.</w:t>
      </w:r>
      <w:r w:rsidR="00801979" w:rsidRPr="007B1F86">
        <w:rPr>
          <w:i/>
          <w:color w:val="FF0000"/>
        </w:rPr>
        <w:t xml:space="preserve"> Compare this to the budget</w:t>
      </w:r>
      <w:r w:rsidR="00C3218F" w:rsidRPr="007B1F86">
        <w:rPr>
          <w:i/>
          <w:color w:val="FF0000"/>
        </w:rPr>
        <w:t xml:space="preserve"> (WSDOT funded projects only)</w:t>
      </w:r>
      <w:r w:rsidR="00801979" w:rsidRPr="007B1F86">
        <w:rPr>
          <w:i/>
          <w:color w:val="FF0000"/>
        </w:rPr>
        <w:t>.</w:t>
      </w:r>
      <w:r w:rsidR="00C3218F" w:rsidRPr="007B1F86">
        <w:rPr>
          <w:i/>
          <w:color w:val="FF0000"/>
        </w:rPr>
        <w:t xml:space="preserve">  Indicate the WSDOT funding source (</w:t>
      </w:r>
      <w:proofErr w:type="gramStart"/>
      <w:r w:rsidR="00C3218F" w:rsidRPr="007B1F86">
        <w:rPr>
          <w:i/>
          <w:color w:val="FF0000"/>
        </w:rPr>
        <w:t>e.g.</w:t>
      </w:r>
      <w:proofErr w:type="gramEnd"/>
      <w:r w:rsidR="00C3218F" w:rsidRPr="007B1F86">
        <w:rPr>
          <w:i/>
          <w:color w:val="FF0000"/>
        </w:rPr>
        <w:t xml:space="preserve"> I1, I2, P1, P3). For non-WSDOT funded projects, indicate who is providing the funding.  </w:t>
      </w:r>
    </w:p>
    <w:p w14:paraId="6AC5317F" w14:textId="0E581127" w:rsidR="00E94253" w:rsidRDefault="00E94253" w:rsidP="00E94253">
      <w:pPr>
        <w:pStyle w:val="Heading1"/>
        <w:numPr>
          <w:ilvl w:val="0"/>
          <w:numId w:val="9"/>
        </w:numPr>
      </w:pPr>
      <w:r>
        <w:t>Environmental Documentation</w:t>
      </w:r>
    </w:p>
    <w:p w14:paraId="50970BB3" w14:textId="0EDCE29F" w:rsidR="00692820" w:rsidRPr="007B1F86" w:rsidRDefault="00C3218F" w:rsidP="00692820">
      <w:pPr>
        <w:rPr>
          <w:i/>
          <w:color w:val="FF0000"/>
        </w:rPr>
      </w:pPr>
      <w:r w:rsidRPr="007B1F86">
        <w:rPr>
          <w:i/>
          <w:color w:val="FF0000"/>
        </w:rPr>
        <w:t>Start with the “Major Environmental Considerations” from the Basis of Design.  Add how these environmental considerations shaped the project, the permits the project acquired, the environmental process that was undertaken (</w:t>
      </w:r>
      <w:proofErr w:type="gramStart"/>
      <w:r w:rsidRPr="007B1F86">
        <w:rPr>
          <w:i/>
          <w:color w:val="FF0000"/>
        </w:rPr>
        <w:t>e.g.</w:t>
      </w:r>
      <w:proofErr w:type="gramEnd"/>
      <w:r w:rsidRPr="007B1F86">
        <w:rPr>
          <w:i/>
          <w:color w:val="FF0000"/>
        </w:rPr>
        <w:t xml:space="preserve"> NEPA or SEPA and EIS, EA, or CE checklist), and the conclusion to that process (e.g. ROD, FONSI, CE).  </w:t>
      </w:r>
      <w:r w:rsidR="00C73255">
        <w:rPr>
          <w:i/>
          <w:color w:val="FF0000"/>
        </w:rPr>
        <w:t>If this is the PDA, and there is not change from the environmental documentation completed with the CDA, then simply state such.  If there is a change from CDA to PDA, then describe that change in this section and any reevaluation that was necessary.</w:t>
      </w:r>
    </w:p>
    <w:p w14:paraId="05E6DE70" w14:textId="77777777" w:rsidR="00692820" w:rsidRPr="00692820" w:rsidRDefault="00692820" w:rsidP="00692820"/>
    <w:p w14:paraId="7C0D15C8" w14:textId="0339EBAE" w:rsidR="00E94253" w:rsidRDefault="00E94253" w:rsidP="00E94253">
      <w:pPr>
        <w:pStyle w:val="Heading1"/>
        <w:numPr>
          <w:ilvl w:val="0"/>
          <w:numId w:val="9"/>
        </w:numPr>
      </w:pPr>
      <w:r>
        <w:t>Supporting Documents</w:t>
      </w:r>
      <w:r w:rsidR="00692820">
        <w:t xml:space="preserve"> Summary</w:t>
      </w:r>
    </w:p>
    <w:p w14:paraId="60A4AB5B" w14:textId="76EE73D2" w:rsidR="00692820" w:rsidRPr="007B1F86" w:rsidRDefault="007D0F7B" w:rsidP="00692820">
      <w:pPr>
        <w:rPr>
          <w:i/>
          <w:color w:val="FF0000"/>
        </w:rPr>
      </w:pPr>
      <w:r w:rsidRPr="007B1F86">
        <w:rPr>
          <w:i/>
          <w:color w:val="FF0000"/>
        </w:rPr>
        <w:t>Section 5 of</w:t>
      </w:r>
      <w:r w:rsidR="00692820" w:rsidRPr="007B1F86">
        <w:rPr>
          <w:i/>
          <w:color w:val="FF0000"/>
        </w:rPr>
        <w:t xml:space="preserve"> the </w:t>
      </w:r>
      <w:hyperlink r:id="rId15" w:history="1">
        <w:r w:rsidR="00BD3F82">
          <w:rPr>
            <w:rStyle w:val="Hyperlink"/>
            <w:i/>
          </w:rPr>
          <w:t>DB DDP</w:t>
        </w:r>
        <w:r w:rsidR="00B532A7" w:rsidRPr="00B532A7">
          <w:rPr>
            <w:rStyle w:val="Hyperlink"/>
            <w:i/>
          </w:rPr>
          <w:t xml:space="preserve"> Checklist</w:t>
        </w:r>
      </w:hyperlink>
      <w:r w:rsidRPr="007B1F86">
        <w:rPr>
          <w:i/>
          <w:color w:val="FF0000"/>
        </w:rPr>
        <w:t xml:space="preserve"> list all of the supporting documents that may be in the CDA</w:t>
      </w:r>
      <w:r w:rsidR="00BD3F82">
        <w:rPr>
          <w:i/>
          <w:color w:val="FF0000"/>
        </w:rPr>
        <w:t>/PDA</w:t>
      </w:r>
      <w:r w:rsidRPr="007B1F86">
        <w:rPr>
          <w:i/>
          <w:color w:val="FF0000"/>
        </w:rPr>
        <w:t>. If one of them is included in the CDA</w:t>
      </w:r>
      <w:r w:rsidR="00BD3F82">
        <w:rPr>
          <w:i/>
          <w:color w:val="FF0000"/>
        </w:rPr>
        <w:t>/PDA</w:t>
      </w:r>
      <w:r w:rsidRPr="007B1F86">
        <w:rPr>
          <w:i/>
          <w:color w:val="FF0000"/>
        </w:rPr>
        <w:t>, write a high clip summary of the supporting document here.  For example, if the project has completed an Intersection Control Evaluation</w:t>
      </w:r>
      <w:r w:rsidR="00CD2FF7" w:rsidRPr="007B1F86">
        <w:rPr>
          <w:i/>
          <w:color w:val="FF0000"/>
        </w:rPr>
        <w:t xml:space="preserve"> (ICE)</w:t>
      </w:r>
      <w:r w:rsidRPr="007B1F86">
        <w:rPr>
          <w:i/>
          <w:color w:val="FF0000"/>
        </w:rPr>
        <w:t xml:space="preserve">, include a section titled “Intersection Control Evaluation” and </w:t>
      </w:r>
      <w:r w:rsidR="00CD2FF7" w:rsidRPr="007B1F86">
        <w:rPr>
          <w:i/>
          <w:color w:val="FF0000"/>
        </w:rPr>
        <w:t>a short write-up that summarizes the ICE.</w:t>
      </w:r>
    </w:p>
    <w:p w14:paraId="13713BB4" w14:textId="046B61A1" w:rsidR="00E94253" w:rsidRDefault="00E94253" w:rsidP="00E94253">
      <w:pPr>
        <w:pStyle w:val="Heading1"/>
        <w:numPr>
          <w:ilvl w:val="0"/>
          <w:numId w:val="9"/>
        </w:numPr>
      </w:pPr>
      <w:r>
        <w:t>Other Approvals and Justifications</w:t>
      </w:r>
    </w:p>
    <w:p w14:paraId="268D0188" w14:textId="0BE53515" w:rsidR="00CD2FF7" w:rsidRPr="007B1F86" w:rsidRDefault="00CD2FF7" w:rsidP="00CD2FF7">
      <w:pPr>
        <w:rPr>
          <w:i/>
          <w:color w:val="FF0000"/>
        </w:rPr>
      </w:pPr>
      <w:r w:rsidRPr="007B1F86">
        <w:rPr>
          <w:i/>
          <w:color w:val="FF0000"/>
        </w:rPr>
        <w:t xml:space="preserve">Section 6 of the </w:t>
      </w:r>
      <w:hyperlink r:id="rId16" w:history="1">
        <w:r w:rsidR="00BD3F82">
          <w:rPr>
            <w:rStyle w:val="Hyperlink"/>
            <w:i/>
          </w:rPr>
          <w:t>DB DDP</w:t>
        </w:r>
        <w:r w:rsidR="00B532A7" w:rsidRPr="00B532A7">
          <w:rPr>
            <w:rStyle w:val="Hyperlink"/>
            <w:i/>
          </w:rPr>
          <w:t xml:space="preserve"> Checklist</w:t>
        </w:r>
      </w:hyperlink>
      <w:r w:rsidR="00B532A7">
        <w:rPr>
          <w:i/>
          <w:color w:val="FF0000"/>
        </w:rPr>
        <w:t xml:space="preserve"> </w:t>
      </w:r>
      <w:r w:rsidRPr="007B1F86">
        <w:rPr>
          <w:i/>
          <w:color w:val="FF0000"/>
        </w:rPr>
        <w:t xml:space="preserve">is for approvals and or justifications that were necessary for the project, but are not specifically listed in the checklist. In this section, </w:t>
      </w:r>
      <w:r w:rsidR="00D8205B" w:rsidRPr="007B1F86">
        <w:rPr>
          <w:i/>
          <w:color w:val="FF0000"/>
        </w:rPr>
        <w:t>list</w:t>
      </w:r>
      <w:r w:rsidRPr="007B1F86">
        <w:rPr>
          <w:i/>
          <w:color w:val="FF0000"/>
        </w:rPr>
        <w:t xml:space="preserve"> the “Other Approvals and Justifications”</w:t>
      </w:r>
      <w:r w:rsidR="00D8205B" w:rsidRPr="007B1F86">
        <w:rPr>
          <w:i/>
          <w:color w:val="FF0000"/>
        </w:rPr>
        <w:t xml:space="preserve"> along with a short description of </w:t>
      </w:r>
      <w:r w:rsidR="009107DB" w:rsidRPr="007B1F86">
        <w:rPr>
          <w:i/>
          <w:color w:val="FF0000"/>
        </w:rPr>
        <w:t>w</w:t>
      </w:r>
      <w:r w:rsidR="00D8205B" w:rsidRPr="007B1F86">
        <w:rPr>
          <w:i/>
          <w:color w:val="FF0000"/>
        </w:rPr>
        <w:t>hat it was</w:t>
      </w:r>
      <w:r w:rsidRPr="007B1F86">
        <w:rPr>
          <w:i/>
          <w:color w:val="FF0000"/>
        </w:rPr>
        <w:t>.  For example, if the project needed an approval for a closed pedestrian crossing, include a section titled “Closed Crossing” and a short write-up that summarizes it.</w:t>
      </w:r>
      <w:r w:rsidR="00C21B28">
        <w:rPr>
          <w:i/>
          <w:color w:val="FF0000"/>
        </w:rPr>
        <w:t xml:space="preserve">  If you have multiple items under one topic, keep the numbering system and add a sub-bullet.  For example, if you have three approvals, have a sub-bullet for each and label them 6.1.1, 6.1.2, and 6.1.3.</w:t>
      </w:r>
    </w:p>
    <w:p w14:paraId="11AC4BC7" w14:textId="67C25989" w:rsidR="00E94253" w:rsidRDefault="00E94253" w:rsidP="00E94253">
      <w:pPr>
        <w:pStyle w:val="Heading1"/>
        <w:numPr>
          <w:ilvl w:val="0"/>
          <w:numId w:val="9"/>
        </w:numPr>
      </w:pPr>
      <w:r>
        <w:t>Other Items</w:t>
      </w:r>
    </w:p>
    <w:p w14:paraId="08119413" w14:textId="7112B52A" w:rsidR="00FC64EC" w:rsidRPr="007B1F86" w:rsidRDefault="00801979" w:rsidP="00FC64EC">
      <w:pPr>
        <w:rPr>
          <w:i/>
          <w:color w:val="FF0000"/>
        </w:rPr>
      </w:pPr>
      <w:r w:rsidRPr="007B1F86">
        <w:rPr>
          <w:i/>
          <w:color w:val="FF0000"/>
        </w:rPr>
        <w:t>This last section of the CDA</w:t>
      </w:r>
      <w:r w:rsidR="00BD3F82">
        <w:rPr>
          <w:i/>
          <w:color w:val="FF0000"/>
        </w:rPr>
        <w:t>/PDA</w:t>
      </w:r>
      <w:r w:rsidRPr="007B1F86">
        <w:rPr>
          <w:i/>
          <w:color w:val="FF0000"/>
        </w:rPr>
        <w:t xml:space="preserve"> is to document items that the project team believes should be included.  If “Other Items” are added, simply provide a high clip summary of those items in this section. </w:t>
      </w:r>
      <w:r w:rsidR="00C21B28">
        <w:rPr>
          <w:i/>
          <w:color w:val="FF0000"/>
        </w:rPr>
        <w:t xml:space="preserve">If you have multiple items under one topic, keep the numbering system and add a sub-bullet.  </w:t>
      </w:r>
      <w:r w:rsidR="00FC64EC">
        <w:rPr>
          <w:i/>
          <w:color w:val="FF0000"/>
        </w:rPr>
        <w:t xml:space="preserve">For example, if you have three “other items”, have a sub-bullet for each and label them 7.1, 7.2, and 7.3.  You may even carry the sub-bullets further to organize items under the same or similar topics.  For example, if you have three different locations where you would have a </w:t>
      </w:r>
      <w:proofErr w:type="gramStart"/>
      <w:r w:rsidR="00FC64EC">
        <w:rPr>
          <w:i/>
          <w:color w:val="FF0000"/>
        </w:rPr>
        <w:t>unique multimodal issues</w:t>
      </w:r>
      <w:proofErr w:type="gramEnd"/>
      <w:r w:rsidR="00FC64EC">
        <w:rPr>
          <w:i/>
          <w:color w:val="FF0000"/>
        </w:rPr>
        <w:t xml:space="preserve"> that shaped your project, you can note it under the topic of 7.1 as “Multimodal Accommodation” and then have sub-bullet 7.1.1, 7.1.2, and 7.1.3.</w:t>
      </w:r>
    </w:p>
    <w:p w14:paraId="25F1CAD7" w14:textId="3A988420" w:rsidR="00801979" w:rsidRPr="007B1F86" w:rsidRDefault="00801979" w:rsidP="00801979">
      <w:pPr>
        <w:rPr>
          <w:i/>
          <w:color w:val="FF0000"/>
        </w:rPr>
      </w:pPr>
    </w:p>
    <w:sectPr w:rsidR="00801979" w:rsidRPr="007B1F86" w:rsidSect="007B1F86">
      <w:footerReference w:type="default" r:id="rId17"/>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F8A6" w14:textId="77777777" w:rsidR="0019179B" w:rsidRDefault="0019179B" w:rsidP="0019179B">
      <w:r>
        <w:separator/>
      </w:r>
    </w:p>
  </w:endnote>
  <w:endnote w:type="continuationSeparator" w:id="0">
    <w:p w14:paraId="50E3ABA7" w14:textId="77777777" w:rsidR="0019179B" w:rsidRDefault="0019179B" w:rsidP="001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2E5E" w14:textId="77777777" w:rsidR="0002312D" w:rsidRDefault="00023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EFEA" w14:textId="7F0C53DA" w:rsidR="0019179B" w:rsidRDefault="001A744D">
    <w:pPr>
      <w:pStyle w:val="Footer"/>
    </w:pPr>
    <w:sdt>
      <w:sdtPr>
        <w:rPr>
          <w:szCs w:val="72"/>
        </w:rPr>
        <w:id w:val="345066454"/>
        <w:placeholder>
          <w:docPart w:val="DAD8EA9082FA4B5DBB205DCF2E990EA6"/>
        </w:placeholder>
        <w:showingPlcHdr/>
        <w:dropDownList>
          <w:listItem w:value="Choose an item."/>
          <w:listItem w:displayText="DESIGN APPROVAL" w:value="DESIGN APPROVAL"/>
          <w:listItem w:displayText="PROJECT DEVELOPMENT APPROVAL" w:value="PROJECT DEVELOPMENT APPROVAL"/>
          <w:listItem w:displayText="CONCEPTUAL DESIGN APPROVAL" w:value="CONCEPTUAL DESIGN APPROVAL"/>
          <w:listItem w:displayText="COMBINED DESIGN APPROVAL AND PROJECT DEVELEOPMENT APPROVAL" w:value="COMBINED DESIGN APPROVAL AND PROJECT DEVELEOPMENT APPROVAL"/>
        </w:dropDownList>
      </w:sdtPr>
      <w:sdtEndPr/>
      <w:sdtContent>
        <w:r w:rsidR="0019179B" w:rsidRPr="00A81CE3">
          <w:rPr>
            <w:rStyle w:val="PlaceholderText"/>
          </w:rPr>
          <w:t>Choose an item.</w:t>
        </w:r>
      </w:sdtContent>
    </w:sdt>
    <w:r w:rsidR="0019179B">
      <w:rPr>
        <w:szCs w:val="72"/>
      </w:rPr>
      <w:t xml:space="preserve"> </w:t>
    </w:r>
    <w:r w:rsidR="0019179B">
      <w:ptab w:relativeTo="margin" w:alignment="center" w:leader="none"/>
    </w:r>
    <w:r w:rsidR="0019179B">
      <w:ptab w:relativeTo="margin" w:alignment="right" w:leader="none"/>
    </w:r>
    <w:r w:rsidR="0019179B">
      <w:t xml:space="preserve">Page </w:t>
    </w:r>
    <w:r w:rsidR="0019179B">
      <w:fldChar w:fldCharType="begin"/>
    </w:r>
    <w:r w:rsidR="0019179B">
      <w:instrText xml:space="preserve"> PAGE   \* MERGEFORMAT </w:instrText>
    </w:r>
    <w:r w:rsidR="0019179B">
      <w:fldChar w:fldCharType="separate"/>
    </w:r>
    <w:r w:rsidR="007B1F86">
      <w:rPr>
        <w:noProof/>
      </w:rPr>
      <w:t>1</w:t>
    </w:r>
    <w:r w:rsidR="0019179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4F8" w14:textId="77777777" w:rsidR="0002312D" w:rsidRDefault="000231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073" w14:textId="55E01EC1" w:rsidR="007B1F86" w:rsidRDefault="001A744D">
    <w:pPr>
      <w:pStyle w:val="Footer"/>
    </w:pPr>
    <w:sdt>
      <w:sdtPr>
        <w:rPr>
          <w:szCs w:val="72"/>
        </w:rPr>
        <w:id w:val="361945335"/>
        <w:placeholder>
          <w:docPart w:val="9547E2756CB143EA977DC26DF3B91303"/>
        </w:placeholder>
        <w:showingPlcHdr/>
        <w:dropDownList>
          <w:listItem w:value="Choose an item."/>
          <w:listItem w:displayText="CONCEPTUAL DESIGN APPROVAL" w:value="CONCEPTUAL DESIGN APPROVAL"/>
          <w:listItem w:displayText="PROJECT DEVELOPMENT APPROVAL" w:value="PROJECT DEVELOPMENT APPROVAL"/>
        </w:dropDownList>
      </w:sdtPr>
      <w:sdtEndPr/>
      <w:sdtContent>
        <w:r w:rsidR="00BD3F82" w:rsidRPr="00A81CE3">
          <w:rPr>
            <w:rStyle w:val="PlaceholderText"/>
          </w:rPr>
          <w:t>Choose an item.</w:t>
        </w:r>
      </w:sdtContent>
    </w:sdt>
    <w:r w:rsidR="007B1F86">
      <w:rPr>
        <w:szCs w:val="72"/>
      </w:rPr>
      <w:t xml:space="preserve"> </w:t>
    </w:r>
    <w:r w:rsidR="007B1F86">
      <w:ptab w:relativeTo="margin" w:alignment="center" w:leader="none"/>
    </w:r>
    <w:r w:rsidR="007B1F86">
      <w:ptab w:relativeTo="margin" w:alignment="right" w:leader="none"/>
    </w:r>
    <w:r w:rsidR="007B1F86">
      <w:t xml:space="preserve">Page </w:t>
    </w:r>
    <w:r w:rsidR="007B1F86">
      <w:fldChar w:fldCharType="begin"/>
    </w:r>
    <w:r w:rsidR="007B1F86">
      <w:instrText xml:space="preserve"> PAGE   \* MERGEFORMAT </w:instrText>
    </w:r>
    <w:r w:rsidR="007B1F86">
      <w:fldChar w:fldCharType="separate"/>
    </w:r>
    <w:r w:rsidR="00FC64EC">
      <w:rPr>
        <w:noProof/>
      </w:rPr>
      <w:t>2</w:t>
    </w:r>
    <w:r w:rsidR="007B1F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7440" w14:textId="77777777" w:rsidR="0019179B" w:rsidRDefault="0019179B" w:rsidP="0019179B">
      <w:r>
        <w:separator/>
      </w:r>
    </w:p>
  </w:footnote>
  <w:footnote w:type="continuationSeparator" w:id="0">
    <w:p w14:paraId="250781BC" w14:textId="77777777" w:rsidR="0019179B" w:rsidRDefault="0019179B" w:rsidP="00191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B514" w14:textId="77777777" w:rsidR="0002312D" w:rsidRDefault="00023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530C" w14:textId="77777777" w:rsidR="0002312D" w:rsidRDefault="00023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749A" w14:textId="77777777" w:rsidR="0002312D" w:rsidRDefault="00023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901"/>
    <w:multiLevelType w:val="hybridMultilevel"/>
    <w:tmpl w:val="EFE8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7249"/>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D3E01B3"/>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3703804"/>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F35459F"/>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54EB0177"/>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58707B90"/>
    <w:multiLevelType w:val="multilevel"/>
    <w:tmpl w:val="AE243AFC"/>
    <w:lvl w:ilvl="0">
      <w:start w:val="2"/>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C200B6E"/>
    <w:multiLevelType w:val="multilevel"/>
    <w:tmpl w:val="27A0B134"/>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C562229"/>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6C955BDE"/>
    <w:multiLevelType w:val="hybridMultilevel"/>
    <w:tmpl w:val="218C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E2C30"/>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76947471">
    <w:abstractNumId w:val="0"/>
  </w:num>
  <w:num w:numId="2" w16cid:durableId="1245606463">
    <w:abstractNumId w:val="3"/>
  </w:num>
  <w:num w:numId="3" w16cid:durableId="1389574957">
    <w:abstractNumId w:val="2"/>
  </w:num>
  <w:num w:numId="4" w16cid:durableId="469639720">
    <w:abstractNumId w:val="6"/>
  </w:num>
  <w:num w:numId="5" w16cid:durableId="1221943980">
    <w:abstractNumId w:val="5"/>
  </w:num>
  <w:num w:numId="6" w16cid:durableId="1327977290">
    <w:abstractNumId w:val="1"/>
  </w:num>
  <w:num w:numId="7" w16cid:durableId="2017342254">
    <w:abstractNumId w:val="10"/>
  </w:num>
  <w:num w:numId="8" w16cid:durableId="930435450">
    <w:abstractNumId w:val="9"/>
  </w:num>
  <w:num w:numId="9" w16cid:durableId="430315663">
    <w:abstractNumId w:val="7"/>
  </w:num>
  <w:num w:numId="10" w16cid:durableId="811098347">
    <w:abstractNumId w:val="4"/>
  </w:num>
  <w:num w:numId="11" w16cid:durableId="670375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29"/>
    <w:rsid w:val="0002312D"/>
    <w:rsid w:val="00030A8E"/>
    <w:rsid w:val="000626D1"/>
    <w:rsid w:val="000673EF"/>
    <w:rsid w:val="00093B57"/>
    <w:rsid w:val="000B0AF3"/>
    <w:rsid w:val="000F4525"/>
    <w:rsid w:val="00163657"/>
    <w:rsid w:val="00183EB9"/>
    <w:rsid w:val="0019179B"/>
    <w:rsid w:val="001A744D"/>
    <w:rsid w:val="001E0E9B"/>
    <w:rsid w:val="001E45BE"/>
    <w:rsid w:val="00247526"/>
    <w:rsid w:val="00282CAD"/>
    <w:rsid w:val="002B2E16"/>
    <w:rsid w:val="002D66A7"/>
    <w:rsid w:val="003033E0"/>
    <w:rsid w:val="00305EE6"/>
    <w:rsid w:val="00316F8C"/>
    <w:rsid w:val="003427AB"/>
    <w:rsid w:val="003432DB"/>
    <w:rsid w:val="003436E1"/>
    <w:rsid w:val="003608C7"/>
    <w:rsid w:val="003677DB"/>
    <w:rsid w:val="003A027F"/>
    <w:rsid w:val="003A03E7"/>
    <w:rsid w:val="003A5313"/>
    <w:rsid w:val="003D2699"/>
    <w:rsid w:val="003F52AC"/>
    <w:rsid w:val="003F59DA"/>
    <w:rsid w:val="003F64AE"/>
    <w:rsid w:val="0041678E"/>
    <w:rsid w:val="00420DF9"/>
    <w:rsid w:val="00422778"/>
    <w:rsid w:val="00445141"/>
    <w:rsid w:val="00461A3C"/>
    <w:rsid w:val="00492040"/>
    <w:rsid w:val="004A1076"/>
    <w:rsid w:val="004C0310"/>
    <w:rsid w:val="004D384B"/>
    <w:rsid w:val="004F42EB"/>
    <w:rsid w:val="00516D28"/>
    <w:rsid w:val="0055283A"/>
    <w:rsid w:val="0055372C"/>
    <w:rsid w:val="005568C6"/>
    <w:rsid w:val="00564ECF"/>
    <w:rsid w:val="005C675D"/>
    <w:rsid w:val="005F208F"/>
    <w:rsid w:val="005F26AD"/>
    <w:rsid w:val="00633CEE"/>
    <w:rsid w:val="00692820"/>
    <w:rsid w:val="006C47C2"/>
    <w:rsid w:val="00713DD0"/>
    <w:rsid w:val="0075326B"/>
    <w:rsid w:val="007B1F86"/>
    <w:rsid w:val="007D0F7B"/>
    <w:rsid w:val="007D79FF"/>
    <w:rsid w:val="007F30BD"/>
    <w:rsid w:val="007F657A"/>
    <w:rsid w:val="00801979"/>
    <w:rsid w:val="008144B8"/>
    <w:rsid w:val="00862C3F"/>
    <w:rsid w:val="008A31CA"/>
    <w:rsid w:val="008A53F6"/>
    <w:rsid w:val="008B7D05"/>
    <w:rsid w:val="008C0A61"/>
    <w:rsid w:val="009107DB"/>
    <w:rsid w:val="00913408"/>
    <w:rsid w:val="00923389"/>
    <w:rsid w:val="00927B72"/>
    <w:rsid w:val="00934F53"/>
    <w:rsid w:val="009467B5"/>
    <w:rsid w:val="00950533"/>
    <w:rsid w:val="009C64AD"/>
    <w:rsid w:val="00A231E5"/>
    <w:rsid w:val="00A407AF"/>
    <w:rsid w:val="00A47C5A"/>
    <w:rsid w:val="00A569BD"/>
    <w:rsid w:val="00A66D18"/>
    <w:rsid w:val="00AB16C9"/>
    <w:rsid w:val="00AC6DA1"/>
    <w:rsid w:val="00B519DB"/>
    <w:rsid w:val="00B532A7"/>
    <w:rsid w:val="00BA7EA3"/>
    <w:rsid w:val="00BB75BC"/>
    <w:rsid w:val="00BB7C7C"/>
    <w:rsid w:val="00BD3F82"/>
    <w:rsid w:val="00BE5CE9"/>
    <w:rsid w:val="00C0599F"/>
    <w:rsid w:val="00C06A55"/>
    <w:rsid w:val="00C21B28"/>
    <w:rsid w:val="00C3218F"/>
    <w:rsid w:val="00C32F1A"/>
    <w:rsid w:val="00C729FF"/>
    <w:rsid w:val="00C73255"/>
    <w:rsid w:val="00CC2870"/>
    <w:rsid w:val="00CD2FF7"/>
    <w:rsid w:val="00D25517"/>
    <w:rsid w:val="00D61B80"/>
    <w:rsid w:val="00D7449A"/>
    <w:rsid w:val="00D8205B"/>
    <w:rsid w:val="00DD05CF"/>
    <w:rsid w:val="00DF15E5"/>
    <w:rsid w:val="00E00329"/>
    <w:rsid w:val="00E17770"/>
    <w:rsid w:val="00E42685"/>
    <w:rsid w:val="00E6262B"/>
    <w:rsid w:val="00E85C42"/>
    <w:rsid w:val="00E900CB"/>
    <w:rsid w:val="00E94253"/>
    <w:rsid w:val="00ED6B5D"/>
    <w:rsid w:val="00EF6CEA"/>
    <w:rsid w:val="00F1174F"/>
    <w:rsid w:val="00F330D4"/>
    <w:rsid w:val="00F350E3"/>
    <w:rsid w:val="00F41322"/>
    <w:rsid w:val="00FA65C7"/>
    <w:rsid w:val="00FA6C49"/>
    <w:rsid w:val="00FC5F16"/>
    <w:rsid w:val="00FC64EC"/>
    <w:rsid w:val="00FD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38CE0C8"/>
  <w15:chartTrackingRefBased/>
  <w15:docId w15:val="{7C2D3E66-13D6-4D3E-80D8-3FD460E7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34F53"/>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autoRedefine/>
    <w:uiPriority w:val="9"/>
    <w:unhideWhenUsed/>
    <w:qFormat/>
    <w:rsid w:val="00934F53"/>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4D384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semiHidden/>
    <w:unhideWhenUsed/>
    <w:qFormat/>
    <w:rsid w:val="00934F53"/>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3C"/>
    <w:rPr>
      <w:rFonts w:ascii="Segoe UI" w:hAnsi="Segoe UI" w:cs="Segoe UI"/>
      <w:sz w:val="18"/>
      <w:szCs w:val="18"/>
    </w:rPr>
  </w:style>
  <w:style w:type="paragraph" w:styleId="ListParagraph">
    <w:name w:val="List Paragraph"/>
    <w:basedOn w:val="Normal"/>
    <w:uiPriority w:val="34"/>
    <w:qFormat/>
    <w:rsid w:val="003A027F"/>
    <w:pPr>
      <w:ind w:left="720"/>
      <w:contextualSpacing/>
    </w:pPr>
  </w:style>
  <w:style w:type="character" w:styleId="PlaceholderText">
    <w:name w:val="Placeholder Text"/>
    <w:basedOn w:val="DefaultParagraphFont"/>
    <w:uiPriority w:val="99"/>
    <w:semiHidden/>
    <w:rsid w:val="00927B72"/>
    <w:rPr>
      <w:color w:val="808080"/>
    </w:rPr>
  </w:style>
  <w:style w:type="character" w:styleId="CommentReference">
    <w:name w:val="annotation reference"/>
    <w:basedOn w:val="DefaultParagraphFont"/>
    <w:uiPriority w:val="99"/>
    <w:semiHidden/>
    <w:unhideWhenUsed/>
    <w:rsid w:val="00AC6DA1"/>
    <w:rPr>
      <w:sz w:val="16"/>
      <w:szCs w:val="16"/>
    </w:rPr>
  </w:style>
  <w:style w:type="paragraph" w:styleId="CommentText">
    <w:name w:val="annotation text"/>
    <w:basedOn w:val="Normal"/>
    <w:link w:val="CommentTextChar"/>
    <w:uiPriority w:val="99"/>
    <w:semiHidden/>
    <w:unhideWhenUsed/>
    <w:rsid w:val="00AC6DA1"/>
    <w:rPr>
      <w:sz w:val="20"/>
      <w:szCs w:val="20"/>
    </w:rPr>
  </w:style>
  <w:style w:type="character" w:customStyle="1" w:styleId="CommentTextChar">
    <w:name w:val="Comment Text Char"/>
    <w:basedOn w:val="DefaultParagraphFont"/>
    <w:link w:val="CommentText"/>
    <w:uiPriority w:val="99"/>
    <w:semiHidden/>
    <w:rsid w:val="00AC6DA1"/>
    <w:rPr>
      <w:sz w:val="20"/>
      <w:szCs w:val="20"/>
    </w:rPr>
  </w:style>
  <w:style w:type="paragraph" w:styleId="CommentSubject">
    <w:name w:val="annotation subject"/>
    <w:basedOn w:val="CommentText"/>
    <w:next w:val="CommentText"/>
    <w:link w:val="CommentSubjectChar"/>
    <w:uiPriority w:val="99"/>
    <w:semiHidden/>
    <w:unhideWhenUsed/>
    <w:rsid w:val="00AC6DA1"/>
    <w:rPr>
      <w:b/>
      <w:bCs/>
    </w:rPr>
  </w:style>
  <w:style w:type="character" w:customStyle="1" w:styleId="CommentSubjectChar">
    <w:name w:val="Comment Subject Char"/>
    <w:basedOn w:val="CommentTextChar"/>
    <w:link w:val="CommentSubject"/>
    <w:uiPriority w:val="99"/>
    <w:semiHidden/>
    <w:rsid w:val="00AC6DA1"/>
    <w:rPr>
      <w:b/>
      <w:bCs/>
      <w:sz w:val="20"/>
      <w:szCs w:val="20"/>
    </w:rPr>
  </w:style>
  <w:style w:type="paragraph" w:styleId="Title">
    <w:name w:val="Title"/>
    <w:basedOn w:val="Normal"/>
    <w:next w:val="Normal"/>
    <w:link w:val="TitleChar"/>
    <w:uiPriority w:val="10"/>
    <w:qFormat/>
    <w:rsid w:val="001917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7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34F53"/>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19179B"/>
    <w:pPr>
      <w:tabs>
        <w:tab w:val="center" w:pos="4680"/>
        <w:tab w:val="right" w:pos="9360"/>
      </w:tabs>
    </w:pPr>
  </w:style>
  <w:style w:type="character" w:customStyle="1" w:styleId="HeaderChar">
    <w:name w:val="Header Char"/>
    <w:basedOn w:val="DefaultParagraphFont"/>
    <w:link w:val="Header"/>
    <w:uiPriority w:val="99"/>
    <w:rsid w:val="0019179B"/>
  </w:style>
  <w:style w:type="paragraph" w:styleId="Footer">
    <w:name w:val="footer"/>
    <w:basedOn w:val="Normal"/>
    <w:link w:val="FooterChar"/>
    <w:uiPriority w:val="99"/>
    <w:unhideWhenUsed/>
    <w:rsid w:val="0019179B"/>
    <w:pPr>
      <w:tabs>
        <w:tab w:val="center" w:pos="4680"/>
        <w:tab w:val="right" w:pos="9360"/>
      </w:tabs>
    </w:pPr>
  </w:style>
  <w:style w:type="character" w:customStyle="1" w:styleId="FooterChar">
    <w:name w:val="Footer Char"/>
    <w:basedOn w:val="DefaultParagraphFont"/>
    <w:link w:val="Footer"/>
    <w:uiPriority w:val="99"/>
    <w:rsid w:val="0019179B"/>
  </w:style>
  <w:style w:type="character" w:customStyle="1" w:styleId="Heading2Char">
    <w:name w:val="Heading 2 Char"/>
    <w:basedOn w:val="DefaultParagraphFont"/>
    <w:link w:val="Heading2"/>
    <w:uiPriority w:val="9"/>
    <w:rsid w:val="00934F53"/>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4D38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4F53"/>
    <w:rPr>
      <w:rFonts w:asciiTheme="majorHAnsi" w:eastAsiaTheme="majorEastAsia" w:hAnsiTheme="majorHAnsi" w:cstheme="majorBidi"/>
      <w:i/>
      <w:iCs/>
    </w:rPr>
  </w:style>
  <w:style w:type="character" w:styleId="Hyperlink">
    <w:name w:val="Hyperlink"/>
    <w:basedOn w:val="DefaultParagraphFont"/>
    <w:uiPriority w:val="99"/>
    <w:unhideWhenUsed/>
    <w:rsid w:val="00B532A7"/>
    <w:rPr>
      <w:color w:val="0563C1" w:themeColor="hyperlink"/>
      <w:u w:val="single"/>
    </w:rPr>
  </w:style>
  <w:style w:type="character" w:styleId="UnresolvedMention">
    <w:name w:val="Unresolved Mention"/>
    <w:basedOn w:val="DefaultParagraphFont"/>
    <w:uiPriority w:val="99"/>
    <w:semiHidden/>
    <w:unhideWhenUsed/>
    <w:rsid w:val="00B532A7"/>
    <w:rPr>
      <w:color w:val="605E5C"/>
      <w:shd w:val="clear" w:color="auto" w:fill="E1DFDD"/>
    </w:rPr>
  </w:style>
  <w:style w:type="character" w:styleId="FollowedHyperlink">
    <w:name w:val="FollowedHyperlink"/>
    <w:basedOn w:val="DefaultParagraphFont"/>
    <w:uiPriority w:val="99"/>
    <w:semiHidden/>
    <w:unhideWhenUsed/>
    <w:rsid w:val="00B53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sdot.wa.gov/sites/default/files/2021-11/Design-Build-Documentation-Package-Checklist.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sdot.wa.gov/sites/default/files/2021-11/Design-Build-Documentation-Package-Checklist.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sdot.wa.gov/sites/default/files/2021-11/Design-Build-Documentation-Package-Checklist.doc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sdot.wa.gov/publications/fulltext/design/ASDE/DesignParameterSheets.xls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89F84D5D3416CACF6AAD42AF8D6D6"/>
        <w:category>
          <w:name w:val="General"/>
          <w:gallery w:val="placeholder"/>
        </w:category>
        <w:types>
          <w:type w:val="bbPlcHdr"/>
        </w:types>
        <w:behaviors>
          <w:behavior w:val="content"/>
        </w:behaviors>
        <w:guid w:val="{79F0ABAC-888B-4AE7-9B3B-F2C3B0BEA942}"/>
      </w:docPartPr>
      <w:docPartBody>
        <w:p w:rsidR="00933A29" w:rsidRDefault="00177B3A" w:rsidP="00177B3A">
          <w:pPr>
            <w:pStyle w:val="6AB89F84D5D3416CACF6AAD42AF8D6D6"/>
          </w:pPr>
          <w:r w:rsidRPr="00A81CE3">
            <w:rPr>
              <w:rStyle w:val="PlaceholderText"/>
            </w:rPr>
            <w:t>Choose an item.</w:t>
          </w:r>
        </w:p>
      </w:docPartBody>
    </w:docPart>
    <w:docPart>
      <w:docPartPr>
        <w:name w:val="CEEF40CC10514953B2DDE1D3AC911BA3"/>
        <w:category>
          <w:name w:val="General"/>
          <w:gallery w:val="placeholder"/>
        </w:category>
        <w:types>
          <w:type w:val="bbPlcHdr"/>
        </w:types>
        <w:behaviors>
          <w:behavior w:val="content"/>
        </w:behaviors>
        <w:guid w:val="{E2185996-A38C-45A2-97A2-875F97EAD06C}"/>
      </w:docPartPr>
      <w:docPartBody>
        <w:p w:rsidR="00933A29" w:rsidRDefault="00177B3A" w:rsidP="00177B3A">
          <w:pPr>
            <w:pStyle w:val="CEEF40CC10514953B2DDE1D3AC911BA3"/>
          </w:pPr>
          <w:r w:rsidRPr="00A81CE3">
            <w:rPr>
              <w:rStyle w:val="PlaceholderText"/>
            </w:rPr>
            <w:t>Choose an item.</w:t>
          </w:r>
        </w:p>
      </w:docPartBody>
    </w:docPart>
    <w:docPart>
      <w:docPartPr>
        <w:name w:val="DAD8EA9082FA4B5DBB205DCF2E990EA6"/>
        <w:category>
          <w:name w:val="General"/>
          <w:gallery w:val="placeholder"/>
        </w:category>
        <w:types>
          <w:type w:val="bbPlcHdr"/>
        </w:types>
        <w:behaviors>
          <w:behavior w:val="content"/>
        </w:behaviors>
        <w:guid w:val="{0A2BF03B-A040-47BD-8839-982D39617799}"/>
      </w:docPartPr>
      <w:docPartBody>
        <w:p w:rsidR="00933A29" w:rsidRDefault="00177B3A" w:rsidP="00177B3A">
          <w:pPr>
            <w:pStyle w:val="DAD8EA9082FA4B5DBB205DCF2E990EA6"/>
          </w:pPr>
          <w:r w:rsidRPr="00A81CE3">
            <w:rPr>
              <w:rStyle w:val="PlaceholderText"/>
            </w:rPr>
            <w:t>Choose an item.</w:t>
          </w:r>
        </w:p>
      </w:docPartBody>
    </w:docPart>
    <w:docPart>
      <w:docPartPr>
        <w:name w:val="9547E2756CB143EA977DC26DF3B91303"/>
        <w:category>
          <w:name w:val="General"/>
          <w:gallery w:val="placeholder"/>
        </w:category>
        <w:types>
          <w:type w:val="bbPlcHdr"/>
        </w:types>
        <w:behaviors>
          <w:behavior w:val="content"/>
        </w:behaviors>
        <w:guid w:val="{4413E87B-E406-4EA6-8796-C85CB51F8B09}"/>
      </w:docPartPr>
      <w:docPartBody>
        <w:p w:rsidR="00CB108C" w:rsidRDefault="00177B3A" w:rsidP="00177B3A">
          <w:pPr>
            <w:pStyle w:val="9547E2756CB143EA977DC26DF3B91303"/>
          </w:pPr>
          <w:r w:rsidRPr="00A81CE3">
            <w:rPr>
              <w:rStyle w:val="PlaceholderText"/>
            </w:rPr>
            <w:t>Choose an item.</w:t>
          </w:r>
        </w:p>
      </w:docPartBody>
    </w:docPart>
    <w:docPart>
      <w:docPartPr>
        <w:name w:val="6EFB058FB6F845EBAA3E2D2E95A78154"/>
        <w:category>
          <w:name w:val="General"/>
          <w:gallery w:val="placeholder"/>
        </w:category>
        <w:types>
          <w:type w:val="bbPlcHdr"/>
        </w:types>
        <w:behaviors>
          <w:behavior w:val="content"/>
        </w:behaviors>
        <w:guid w:val="{03F85011-B8C8-4804-8EAD-FE14DA0A56BA}"/>
      </w:docPartPr>
      <w:docPartBody>
        <w:p w:rsidR="0090291D" w:rsidRDefault="00177B3A" w:rsidP="00177B3A">
          <w:pPr>
            <w:pStyle w:val="6EFB058FB6F845EBAA3E2D2E95A78154"/>
          </w:pPr>
          <w:r w:rsidRPr="00A81CE3">
            <w:rPr>
              <w:rStyle w:val="PlaceholderText"/>
            </w:rPr>
            <w:t>Choose an item.</w:t>
          </w:r>
        </w:p>
      </w:docPartBody>
    </w:docPart>
    <w:docPart>
      <w:docPartPr>
        <w:name w:val="0E97DE9A837A4E89A5CD1CA5388ABBDD"/>
        <w:category>
          <w:name w:val="General"/>
          <w:gallery w:val="placeholder"/>
        </w:category>
        <w:types>
          <w:type w:val="bbPlcHdr"/>
        </w:types>
        <w:behaviors>
          <w:behavior w:val="content"/>
        </w:behaviors>
        <w:guid w:val="{B494930F-216D-4783-AECA-2316F986DF4A}"/>
      </w:docPartPr>
      <w:docPartBody>
        <w:p w:rsidR="0090291D" w:rsidRDefault="00177B3A" w:rsidP="00177B3A">
          <w:pPr>
            <w:pStyle w:val="0E97DE9A837A4E89A5CD1CA5388ABBDD"/>
          </w:pPr>
          <w:r w:rsidRPr="00A81CE3">
            <w:rPr>
              <w:rStyle w:val="PlaceholderText"/>
            </w:rPr>
            <w:t>Choose an item.</w:t>
          </w:r>
        </w:p>
      </w:docPartBody>
    </w:docPart>
    <w:docPart>
      <w:docPartPr>
        <w:name w:val="6DDDA2BFA01F4E118B48416CA550385D"/>
        <w:category>
          <w:name w:val="General"/>
          <w:gallery w:val="placeholder"/>
        </w:category>
        <w:types>
          <w:type w:val="bbPlcHdr"/>
        </w:types>
        <w:behaviors>
          <w:behavior w:val="content"/>
        </w:behaviors>
        <w:guid w:val="{717BFC51-DF63-4EAA-A916-2086FB6A017C}"/>
      </w:docPartPr>
      <w:docPartBody>
        <w:p w:rsidR="0090291D" w:rsidRDefault="00177B3A" w:rsidP="00177B3A">
          <w:pPr>
            <w:pStyle w:val="6DDDA2BFA01F4E118B48416CA550385D"/>
          </w:pPr>
          <w:r w:rsidRPr="00A81CE3">
            <w:rPr>
              <w:rStyle w:val="PlaceholderText"/>
            </w:rPr>
            <w:t>Choose an item.</w:t>
          </w:r>
        </w:p>
      </w:docPartBody>
    </w:docPart>
    <w:docPart>
      <w:docPartPr>
        <w:name w:val="D0E3466A38DE452791B2DBD55BCDC108"/>
        <w:category>
          <w:name w:val="General"/>
          <w:gallery w:val="placeholder"/>
        </w:category>
        <w:types>
          <w:type w:val="bbPlcHdr"/>
        </w:types>
        <w:behaviors>
          <w:behavior w:val="content"/>
        </w:behaviors>
        <w:guid w:val="{BE9C50BE-A587-4654-856F-DAA775090C7C}"/>
      </w:docPartPr>
      <w:docPartBody>
        <w:p w:rsidR="0090291D" w:rsidRDefault="00177B3A" w:rsidP="00177B3A">
          <w:pPr>
            <w:pStyle w:val="D0E3466A38DE452791B2DBD55BCDC108"/>
          </w:pPr>
          <w:r w:rsidRPr="00A81CE3">
            <w:rPr>
              <w:rStyle w:val="PlaceholderText"/>
            </w:rPr>
            <w:t>Choose an item.</w:t>
          </w:r>
        </w:p>
      </w:docPartBody>
    </w:docPart>
    <w:docPart>
      <w:docPartPr>
        <w:name w:val="E0305D9DC180440BBA3110F33A0697FF"/>
        <w:category>
          <w:name w:val="General"/>
          <w:gallery w:val="placeholder"/>
        </w:category>
        <w:types>
          <w:type w:val="bbPlcHdr"/>
        </w:types>
        <w:behaviors>
          <w:behavior w:val="content"/>
        </w:behaviors>
        <w:guid w:val="{22C5E625-03F0-4D56-8FD2-193FACAD7DE4}"/>
      </w:docPartPr>
      <w:docPartBody>
        <w:p w:rsidR="0090291D" w:rsidRDefault="00177B3A" w:rsidP="00177B3A">
          <w:pPr>
            <w:pStyle w:val="E0305D9DC180440BBA3110F33A0697FF"/>
          </w:pPr>
          <w:r w:rsidRPr="00A81CE3">
            <w:rPr>
              <w:rStyle w:val="PlaceholderText"/>
            </w:rPr>
            <w:t>Choose an item.</w:t>
          </w:r>
        </w:p>
      </w:docPartBody>
    </w:docPart>
    <w:docPart>
      <w:docPartPr>
        <w:name w:val="993BFE6EA0124A8D8BA4DA82186BEE23"/>
        <w:category>
          <w:name w:val="General"/>
          <w:gallery w:val="placeholder"/>
        </w:category>
        <w:types>
          <w:type w:val="bbPlcHdr"/>
        </w:types>
        <w:behaviors>
          <w:behavior w:val="content"/>
        </w:behaviors>
        <w:guid w:val="{5B6A0777-6F7A-4EE0-9903-5EB8D355A5B0}"/>
      </w:docPartPr>
      <w:docPartBody>
        <w:p w:rsidR="0090291D" w:rsidRDefault="00177B3A" w:rsidP="00177B3A">
          <w:pPr>
            <w:pStyle w:val="993BFE6EA0124A8D8BA4DA82186BEE23"/>
          </w:pPr>
          <w:r w:rsidRPr="00A81CE3">
            <w:rPr>
              <w:rStyle w:val="PlaceholderText"/>
            </w:rPr>
            <w:t>Choose an item.</w:t>
          </w:r>
        </w:p>
      </w:docPartBody>
    </w:docPart>
    <w:docPart>
      <w:docPartPr>
        <w:name w:val="9E0F73534B6940F1886CD18BF5B1AEB7"/>
        <w:category>
          <w:name w:val="General"/>
          <w:gallery w:val="placeholder"/>
        </w:category>
        <w:types>
          <w:type w:val="bbPlcHdr"/>
        </w:types>
        <w:behaviors>
          <w:behavior w:val="content"/>
        </w:behaviors>
        <w:guid w:val="{C2E2C5F8-55B9-4609-894A-75A79AE401E5}"/>
      </w:docPartPr>
      <w:docPartBody>
        <w:p w:rsidR="0090291D" w:rsidRDefault="00177B3A" w:rsidP="00177B3A">
          <w:pPr>
            <w:pStyle w:val="9E0F73534B6940F1886CD18BF5B1AEB7"/>
          </w:pPr>
          <w:r w:rsidRPr="00A81CE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5E589DC-7059-41F9-9742-CA29D77A13BE}"/>
      </w:docPartPr>
      <w:docPartBody>
        <w:p w:rsidR="000C20E0" w:rsidRDefault="00177B3A">
          <w:r w:rsidRPr="00B71C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75"/>
    <w:rsid w:val="000C20E0"/>
    <w:rsid w:val="00177B3A"/>
    <w:rsid w:val="00221155"/>
    <w:rsid w:val="0022456F"/>
    <w:rsid w:val="00514BF9"/>
    <w:rsid w:val="00552A94"/>
    <w:rsid w:val="00555C68"/>
    <w:rsid w:val="0062232F"/>
    <w:rsid w:val="006748E8"/>
    <w:rsid w:val="00782F88"/>
    <w:rsid w:val="0090291D"/>
    <w:rsid w:val="00933A29"/>
    <w:rsid w:val="00984E75"/>
    <w:rsid w:val="00CB108C"/>
    <w:rsid w:val="00D04933"/>
    <w:rsid w:val="00F4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B3A"/>
    <w:rPr>
      <w:color w:val="808080"/>
    </w:rPr>
  </w:style>
  <w:style w:type="paragraph" w:customStyle="1" w:styleId="6AB89F84D5D3416CACF6AAD42AF8D6D6">
    <w:name w:val="6AB89F84D5D3416CACF6AAD42AF8D6D6"/>
    <w:rsid w:val="00177B3A"/>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CEEF40CC10514953B2DDE1D3AC911BA3">
    <w:name w:val="CEEF40CC10514953B2DDE1D3AC911BA3"/>
    <w:rsid w:val="00177B3A"/>
    <w:pPr>
      <w:spacing w:after="0" w:line="240" w:lineRule="auto"/>
    </w:pPr>
    <w:rPr>
      <w:rFonts w:eastAsiaTheme="minorHAnsi"/>
    </w:rPr>
  </w:style>
  <w:style w:type="paragraph" w:customStyle="1" w:styleId="6EFB058FB6F845EBAA3E2D2E95A78154">
    <w:name w:val="6EFB058FB6F845EBAA3E2D2E95A78154"/>
    <w:rsid w:val="00177B3A"/>
    <w:pPr>
      <w:spacing w:after="0" w:line="240" w:lineRule="auto"/>
    </w:pPr>
    <w:rPr>
      <w:rFonts w:eastAsiaTheme="minorHAnsi"/>
    </w:rPr>
  </w:style>
  <w:style w:type="paragraph" w:customStyle="1" w:styleId="0E97DE9A837A4E89A5CD1CA5388ABBDD">
    <w:name w:val="0E97DE9A837A4E89A5CD1CA5388ABBDD"/>
    <w:rsid w:val="00177B3A"/>
    <w:pPr>
      <w:spacing w:after="0" w:line="240" w:lineRule="auto"/>
    </w:pPr>
    <w:rPr>
      <w:rFonts w:eastAsiaTheme="minorHAnsi"/>
    </w:rPr>
  </w:style>
  <w:style w:type="paragraph" w:customStyle="1" w:styleId="6DDDA2BFA01F4E118B48416CA550385D">
    <w:name w:val="6DDDA2BFA01F4E118B48416CA550385D"/>
    <w:rsid w:val="00177B3A"/>
    <w:pPr>
      <w:spacing w:after="0" w:line="240" w:lineRule="auto"/>
    </w:pPr>
    <w:rPr>
      <w:rFonts w:eastAsiaTheme="minorHAnsi"/>
    </w:rPr>
  </w:style>
  <w:style w:type="paragraph" w:customStyle="1" w:styleId="D0E3466A38DE452791B2DBD55BCDC108">
    <w:name w:val="D0E3466A38DE452791B2DBD55BCDC108"/>
    <w:rsid w:val="00177B3A"/>
    <w:pPr>
      <w:spacing w:after="0" w:line="240" w:lineRule="auto"/>
    </w:pPr>
    <w:rPr>
      <w:rFonts w:eastAsiaTheme="minorHAnsi"/>
    </w:rPr>
  </w:style>
  <w:style w:type="paragraph" w:customStyle="1" w:styleId="E0305D9DC180440BBA3110F33A0697FF">
    <w:name w:val="E0305D9DC180440BBA3110F33A0697FF"/>
    <w:rsid w:val="00177B3A"/>
    <w:pPr>
      <w:spacing w:after="0" w:line="240" w:lineRule="auto"/>
    </w:pPr>
    <w:rPr>
      <w:rFonts w:eastAsiaTheme="minorHAnsi"/>
    </w:rPr>
  </w:style>
  <w:style w:type="paragraph" w:customStyle="1" w:styleId="993BFE6EA0124A8D8BA4DA82186BEE23">
    <w:name w:val="993BFE6EA0124A8D8BA4DA82186BEE23"/>
    <w:rsid w:val="00177B3A"/>
    <w:pPr>
      <w:spacing w:after="0" w:line="240" w:lineRule="auto"/>
    </w:pPr>
    <w:rPr>
      <w:rFonts w:eastAsiaTheme="minorHAnsi"/>
    </w:rPr>
  </w:style>
  <w:style w:type="paragraph" w:customStyle="1" w:styleId="9E0F73534B6940F1886CD18BF5B1AEB7">
    <w:name w:val="9E0F73534B6940F1886CD18BF5B1AEB7"/>
    <w:rsid w:val="00177B3A"/>
    <w:pPr>
      <w:spacing w:after="0" w:line="240" w:lineRule="auto"/>
    </w:pPr>
    <w:rPr>
      <w:rFonts w:eastAsiaTheme="minorHAnsi"/>
    </w:rPr>
  </w:style>
  <w:style w:type="paragraph" w:customStyle="1" w:styleId="DAD8EA9082FA4B5DBB205DCF2E990EA6">
    <w:name w:val="DAD8EA9082FA4B5DBB205DCF2E990EA6"/>
    <w:rsid w:val="00177B3A"/>
    <w:pPr>
      <w:tabs>
        <w:tab w:val="center" w:pos="4680"/>
        <w:tab w:val="right" w:pos="9360"/>
      </w:tabs>
      <w:spacing w:after="0" w:line="240" w:lineRule="auto"/>
    </w:pPr>
    <w:rPr>
      <w:rFonts w:eastAsiaTheme="minorHAnsi"/>
    </w:rPr>
  </w:style>
  <w:style w:type="paragraph" w:customStyle="1" w:styleId="9547E2756CB143EA977DC26DF3B91303">
    <w:name w:val="9547E2756CB143EA977DC26DF3B91303"/>
    <w:rsid w:val="00177B3A"/>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Conceptual Design Approval Memo</vt:lpstr>
    </vt:vector>
  </TitlesOfParts>
  <Company>WSDOT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Design Approval Memo</dc:title>
  <dc:subject>Conceptual Design Approval Memo</dc:subject>
  <dc:creator>WSDOT Design</dc:creator>
  <cp:keywords>Conceptual Design Approval Memo</cp:keywords>
  <dc:description/>
  <cp:lastModifiedBy>Williams, Stephanie</cp:lastModifiedBy>
  <cp:revision>3</cp:revision>
  <dcterms:created xsi:type="dcterms:W3CDTF">2023-01-25T22:41:00Z</dcterms:created>
  <dcterms:modified xsi:type="dcterms:W3CDTF">2023-01-25T22:42:00Z</dcterms:modified>
</cp:coreProperties>
</file>